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3A80" w:rsidRDefault="00AA5868" w:rsidP="00353FAB">
      <w:pPr>
        <w:pStyle w:val="Title"/>
      </w:pPr>
      <w:bookmarkStart w:id="0" w:name="_Toc205632711"/>
      <w:r>
        <w:t>DATUP Update</w:t>
      </w:r>
    </w:p>
    <w:p w:rsidR="00AA5FEA" w:rsidRDefault="00AA5FEA" w:rsidP="00AA5FEA">
      <w:pPr>
        <w:pStyle w:val="Title2"/>
      </w:pPr>
      <w:r w:rsidRPr="00AA5FEA">
        <w:t>System Design Document</w:t>
      </w:r>
    </w:p>
    <w:p w:rsidR="00FA1BF4" w:rsidRPr="00FA1BF4" w:rsidRDefault="00FA1BF4" w:rsidP="00FA1BF4">
      <w:pPr>
        <w:pStyle w:val="Title"/>
      </w:pPr>
    </w:p>
    <w:p w:rsidR="004F3A80" w:rsidRDefault="00B859DB" w:rsidP="004F3A80">
      <w:pPr>
        <w:pStyle w:val="CoverTitleInstructions"/>
      </w:pPr>
      <w:r>
        <w:rPr>
          <w:noProof/>
        </w:rPr>
        <w:drawing>
          <wp:inline distT="0" distB="0" distL="0" distR="0" wp14:anchorId="6E445E4C" wp14:editId="6E445E4D">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6640DF" w:rsidRDefault="006640DF" w:rsidP="006640DF">
      <w:pPr>
        <w:pStyle w:val="Title"/>
      </w:pPr>
    </w:p>
    <w:p w:rsidR="006640DF" w:rsidRDefault="006640DF" w:rsidP="006640DF">
      <w:pPr>
        <w:pStyle w:val="Title"/>
      </w:pPr>
      <w:r>
        <w:t>Department of Veterans Affairs</w:t>
      </w:r>
    </w:p>
    <w:p w:rsidR="004F3A80" w:rsidRPr="00353FAB" w:rsidRDefault="00F21057" w:rsidP="00353FAB">
      <w:pPr>
        <w:jc w:val="center"/>
        <w:rPr>
          <w:rFonts w:ascii="Arial" w:hAnsi="Arial" w:cs="Arial"/>
          <w:b/>
          <w:sz w:val="28"/>
          <w:szCs w:val="28"/>
        </w:rPr>
      </w:pPr>
      <w:r>
        <w:rPr>
          <w:rFonts w:ascii="Arial" w:hAnsi="Arial" w:cs="Arial"/>
          <w:b/>
          <w:sz w:val="28"/>
          <w:szCs w:val="28"/>
        </w:rPr>
        <w:t>May</w:t>
      </w:r>
      <w:r w:rsidR="00353FAB" w:rsidRPr="00353FAB">
        <w:rPr>
          <w:rFonts w:ascii="Arial" w:hAnsi="Arial" w:cs="Arial"/>
          <w:b/>
          <w:sz w:val="28"/>
          <w:szCs w:val="28"/>
        </w:rPr>
        <w:t xml:space="preserve"> 2015</w:t>
      </w:r>
    </w:p>
    <w:p w:rsidR="00F7216E" w:rsidRDefault="00F7216E" w:rsidP="00F7216E">
      <w:pPr>
        <w:pStyle w:val="Title2"/>
      </w:pPr>
      <w:r>
        <w:t>Version</w:t>
      </w:r>
      <w:r w:rsidR="00F21057">
        <w:t xml:space="preserve"> 6.0</w:t>
      </w:r>
      <w:r>
        <w:t xml:space="preserve"> </w:t>
      </w:r>
    </w:p>
    <w:p w:rsidR="004F3A80" w:rsidRDefault="004F3A80" w:rsidP="004F3A80">
      <w:pPr>
        <w:pStyle w:val="Title2"/>
      </w:pPr>
    </w:p>
    <w:p w:rsidR="004F3A80" w:rsidRDefault="004F3A80" w:rsidP="004F3A80">
      <w:pPr>
        <w:pStyle w:val="Title2"/>
      </w:pPr>
    </w:p>
    <w:p w:rsidR="00AD4E85" w:rsidRDefault="00AD4E85" w:rsidP="00AD4E85">
      <w:pPr>
        <w:pStyle w:val="BodyText"/>
        <w:sectPr w:rsidR="00AD4E85" w:rsidSect="00FA1BF4">
          <w:pgSz w:w="12240" w:h="15840" w:code="1"/>
          <w:pgMar w:top="1440" w:right="1440" w:bottom="1440" w:left="1440" w:header="720" w:footer="720" w:gutter="0"/>
          <w:pgNumType w:fmt="lowerRoman" w:start="1"/>
          <w:cols w:space="720"/>
          <w:vAlign w:val="center"/>
          <w:docGrid w:linePitch="360"/>
        </w:sectPr>
      </w:pPr>
    </w:p>
    <w:p w:rsidR="00AD4E85" w:rsidRPr="00AD4E85" w:rsidRDefault="00922D53" w:rsidP="00922D53">
      <w:pPr>
        <w:pStyle w:val="Title2"/>
      </w:pPr>
      <w:r>
        <w:lastRenderedPageBreak/>
        <w:t>Revision History</w:t>
      </w:r>
    </w:p>
    <w:tbl>
      <w:tblPr>
        <w:tblW w:w="0" w:type="auto"/>
        <w:tblInd w:w="-12" w:type="dxa"/>
        <w:tblLayout w:type="fixed"/>
        <w:tblLook w:val="0000" w:firstRow="0" w:lastRow="0" w:firstColumn="0" w:lastColumn="0" w:noHBand="0" w:noVBand="0"/>
      </w:tblPr>
      <w:tblGrid>
        <w:gridCol w:w="1728"/>
        <w:gridCol w:w="1080"/>
        <w:gridCol w:w="4392"/>
        <w:gridCol w:w="2329"/>
      </w:tblGrid>
      <w:tr w:rsidR="00353FAB" w:rsidRPr="00F43A25" w:rsidTr="00353FAB">
        <w:tc>
          <w:tcPr>
            <w:tcW w:w="1728" w:type="dxa"/>
            <w:tcBorders>
              <w:top w:val="single" w:sz="4" w:space="0" w:color="000000"/>
              <w:left w:val="single" w:sz="4" w:space="0" w:color="000000"/>
              <w:bottom w:val="single" w:sz="4" w:space="0" w:color="000000"/>
            </w:tcBorders>
            <w:shd w:val="clear" w:color="auto" w:fill="D9D9D9"/>
          </w:tcPr>
          <w:p w:rsidR="00353FAB" w:rsidRPr="00F43A25" w:rsidRDefault="00353FAB" w:rsidP="00353FAB">
            <w:pPr>
              <w:pStyle w:val="TableHeading"/>
            </w:pPr>
            <w:r w:rsidRPr="00F43A25">
              <w:t>Date</w:t>
            </w:r>
          </w:p>
        </w:tc>
        <w:tc>
          <w:tcPr>
            <w:tcW w:w="1080" w:type="dxa"/>
            <w:tcBorders>
              <w:top w:val="single" w:sz="4" w:space="0" w:color="000000"/>
              <w:left w:val="single" w:sz="4" w:space="0" w:color="000000"/>
              <w:bottom w:val="single" w:sz="4" w:space="0" w:color="000000"/>
            </w:tcBorders>
            <w:shd w:val="clear" w:color="auto" w:fill="D9D9D9"/>
          </w:tcPr>
          <w:p w:rsidR="00353FAB" w:rsidRPr="00F43A25" w:rsidRDefault="00353FAB" w:rsidP="00353FAB">
            <w:pPr>
              <w:pStyle w:val="TableHeading"/>
            </w:pPr>
            <w:r w:rsidRPr="00F43A25">
              <w:t>Version</w:t>
            </w:r>
          </w:p>
        </w:tc>
        <w:tc>
          <w:tcPr>
            <w:tcW w:w="4392" w:type="dxa"/>
            <w:tcBorders>
              <w:top w:val="single" w:sz="4" w:space="0" w:color="000000"/>
              <w:left w:val="single" w:sz="4" w:space="0" w:color="000000"/>
              <w:bottom w:val="single" w:sz="4" w:space="0" w:color="000000"/>
            </w:tcBorders>
            <w:shd w:val="clear" w:color="auto" w:fill="D9D9D9"/>
          </w:tcPr>
          <w:p w:rsidR="00353FAB" w:rsidRPr="00F43A25" w:rsidRDefault="00353FAB" w:rsidP="00353FAB">
            <w:pPr>
              <w:pStyle w:val="TableHeading"/>
            </w:pPr>
            <w:r w:rsidRPr="00F43A25">
              <w:t>Description</w:t>
            </w:r>
          </w:p>
        </w:tc>
        <w:tc>
          <w:tcPr>
            <w:tcW w:w="2329" w:type="dxa"/>
            <w:tcBorders>
              <w:top w:val="single" w:sz="4" w:space="0" w:color="000000"/>
              <w:left w:val="single" w:sz="4" w:space="0" w:color="000000"/>
              <w:bottom w:val="single" w:sz="4" w:space="0" w:color="000000"/>
              <w:right w:val="single" w:sz="4" w:space="0" w:color="000000"/>
            </w:tcBorders>
            <w:shd w:val="clear" w:color="auto" w:fill="D9D9D9"/>
          </w:tcPr>
          <w:p w:rsidR="00353FAB" w:rsidRPr="00F43A25" w:rsidRDefault="00353FAB" w:rsidP="00353FAB">
            <w:pPr>
              <w:pStyle w:val="TableHeading"/>
            </w:pPr>
            <w:r w:rsidRPr="00F43A25">
              <w:t>Author</w:t>
            </w:r>
          </w:p>
        </w:tc>
      </w:tr>
      <w:tr w:rsidR="0027505F" w:rsidRPr="00F43A25" w:rsidTr="00353FAB">
        <w:trPr>
          <w:cantSplit/>
        </w:trPr>
        <w:tc>
          <w:tcPr>
            <w:tcW w:w="1728" w:type="dxa"/>
            <w:tcBorders>
              <w:left w:val="single" w:sz="4" w:space="0" w:color="000000"/>
              <w:bottom w:val="single" w:sz="4" w:space="0" w:color="000000"/>
            </w:tcBorders>
          </w:tcPr>
          <w:p w:rsidR="0027505F" w:rsidRDefault="00FB5EDC" w:rsidP="00353FAB">
            <w:pPr>
              <w:pStyle w:val="TableText"/>
            </w:pPr>
            <w:r>
              <w:t>05/27/2015</w:t>
            </w:r>
          </w:p>
        </w:tc>
        <w:tc>
          <w:tcPr>
            <w:tcW w:w="1080" w:type="dxa"/>
            <w:tcBorders>
              <w:left w:val="single" w:sz="4" w:space="0" w:color="000000"/>
              <w:bottom w:val="single" w:sz="4" w:space="0" w:color="000000"/>
            </w:tcBorders>
          </w:tcPr>
          <w:p w:rsidR="0027505F" w:rsidRDefault="00FB5EDC" w:rsidP="00353FAB">
            <w:pPr>
              <w:pStyle w:val="TableText"/>
            </w:pPr>
            <w:r>
              <w:t>1.6</w:t>
            </w:r>
          </w:p>
        </w:tc>
        <w:tc>
          <w:tcPr>
            <w:tcW w:w="4392" w:type="dxa"/>
            <w:tcBorders>
              <w:left w:val="single" w:sz="4" w:space="0" w:color="000000"/>
              <w:bottom w:val="single" w:sz="4" w:space="0" w:color="000000"/>
            </w:tcBorders>
          </w:tcPr>
          <w:p w:rsidR="0027505F" w:rsidRDefault="00A23A88" w:rsidP="00353FAB">
            <w:pPr>
              <w:pStyle w:val="TableText"/>
            </w:pPr>
            <w:r>
              <w:t xml:space="preserve">Added ALT tags to </w:t>
            </w:r>
            <w:bookmarkStart w:id="1" w:name="_GoBack"/>
            <w:bookmarkEnd w:id="1"/>
            <w:r w:rsidR="00F03B36">
              <w:t>graphics, moved Captions above the image. Updated Signature Block</w:t>
            </w:r>
          </w:p>
        </w:tc>
        <w:tc>
          <w:tcPr>
            <w:tcW w:w="2329" w:type="dxa"/>
            <w:tcBorders>
              <w:left w:val="single" w:sz="4" w:space="0" w:color="000000"/>
              <w:bottom w:val="single" w:sz="4" w:space="0" w:color="000000"/>
              <w:right w:val="single" w:sz="4" w:space="0" w:color="000000"/>
            </w:tcBorders>
          </w:tcPr>
          <w:p w:rsidR="0027505F" w:rsidRDefault="00F03B36" w:rsidP="00353FAB">
            <w:pPr>
              <w:pStyle w:val="TableText"/>
            </w:pPr>
            <w:r>
              <w:t>             </w:t>
            </w:r>
          </w:p>
        </w:tc>
      </w:tr>
      <w:tr w:rsidR="0027505F" w:rsidRPr="00F43A25" w:rsidTr="00353FAB">
        <w:trPr>
          <w:cantSplit/>
        </w:trPr>
        <w:tc>
          <w:tcPr>
            <w:tcW w:w="1728" w:type="dxa"/>
            <w:tcBorders>
              <w:left w:val="single" w:sz="4" w:space="0" w:color="000000"/>
              <w:bottom w:val="single" w:sz="4" w:space="0" w:color="000000"/>
            </w:tcBorders>
          </w:tcPr>
          <w:p w:rsidR="0027505F" w:rsidRDefault="0027505F" w:rsidP="00353FAB">
            <w:pPr>
              <w:pStyle w:val="TableText"/>
            </w:pPr>
            <w:r>
              <w:t>05/27/2015</w:t>
            </w:r>
          </w:p>
        </w:tc>
        <w:tc>
          <w:tcPr>
            <w:tcW w:w="1080" w:type="dxa"/>
            <w:tcBorders>
              <w:left w:val="single" w:sz="4" w:space="0" w:color="000000"/>
              <w:bottom w:val="single" w:sz="4" w:space="0" w:color="000000"/>
            </w:tcBorders>
          </w:tcPr>
          <w:p w:rsidR="0027505F" w:rsidRDefault="0027505F" w:rsidP="00353FAB">
            <w:pPr>
              <w:pStyle w:val="TableText"/>
            </w:pPr>
            <w:r>
              <w:t>1.5</w:t>
            </w:r>
          </w:p>
        </w:tc>
        <w:tc>
          <w:tcPr>
            <w:tcW w:w="4392" w:type="dxa"/>
            <w:tcBorders>
              <w:left w:val="single" w:sz="4" w:space="0" w:color="000000"/>
              <w:bottom w:val="single" w:sz="4" w:space="0" w:color="000000"/>
            </w:tcBorders>
          </w:tcPr>
          <w:p w:rsidR="0027505F" w:rsidRDefault="0027505F" w:rsidP="00353FAB">
            <w:pPr>
              <w:pStyle w:val="TableText"/>
            </w:pPr>
            <w:r>
              <w:t>Added figure captions</w:t>
            </w:r>
          </w:p>
        </w:tc>
        <w:tc>
          <w:tcPr>
            <w:tcW w:w="2329" w:type="dxa"/>
            <w:tcBorders>
              <w:left w:val="single" w:sz="4" w:space="0" w:color="000000"/>
              <w:bottom w:val="single" w:sz="4" w:space="0" w:color="000000"/>
              <w:right w:val="single" w:sz="4" w:space="0" w:color="000000"/>
            </w:tcBorders>
          </w:tcPr>
          <w:p w:rsidR="0027505F" w:rsidRDefault="0027505F" w:rsidP="00353FAB">
            <w:pPr>
              <w:pStyle w:val="TableText"/>
            </w:pPr>
            <w:r>
              <w:t>                ,                 </w:t>
            </w:r>
          </w:p>
        </w:tc>
      </w:tr>
      <w:tr w:rsidR="008256A0" w:rsidRPr="00F43A25" w:rsidTr="00353FAB">
        <w:trPr>
          <w:cantSplit/>
        </w:trPr>
        <w:tc>
          <w:tcPr>
            <w:tcW w:w="1728" w:type="dxa"/>
            <w:tcBorders>
              <w:left w:val="single" w:sz="4" w:space="0" w:color="000000"/>
              <w:bottom w:val="single" w:sz="4" w:space="0" w:color="000000"/>
            </w:tcBorders>
          </w:tcPr>
          <w:p w:rsidR="008256A0" w:rsidRDefault="008256A0" w:rsidP="00353FAB">
            <w:pPr>
              <w:pStyle w:val="TableText"/>
            </w:pPr>
            <w:r>
              <w:t>05/27/2015</w:t>
            </w:r>
          </w:p>
        </w:tc>
        <w:tc>
          <w:tcPr>
            <w:tcW w:w="1080" w:type="dxa"/>
            <w:tcBorders>
              <w:left w:val="single" w:sz="4" w:space="0" w:color="000000"/>
              <w:bottom w:val="single" w:sz="4" w:space="0" w:color="000000"/>
            </w:tcBorders>
          </w:tcPr>
          <w:p w:rsidR="008256A0" w:rsidRDefault="008256A0" w:rsidP="00353FAB">
            <w:pPr>
              <w:pStyle w:val="TableText"/>
            </w:pPr>
            <w:r>
              <w:t>1.4</w:t>
            </w:r>
          </w:p>
        </w:tc>
        <w:tc>
          <w:tcPr>
            <w:tcW w:w="4392" w:type="dxa"/>
            <w:tcBorders>
              <w:left w:val="single" w:sz="4" w:space="0" w:color="000000"/>
              <w:bottom w:val="single" w:sz="4" w:space="0" w:color="000000"/>
            </w:tcBorders>
          </w:tcPr>
          <w:p w:rsidR="008256A0" w:rsidRDefault="008256A0" w:rsidP="00353FAB">
            <w:pPr>
              <w:pStyle w:val="TableText"/>
            </w:pPr>
            <w:r>
              <w:t>Updated TOC, fixed footer</w:t>
            </w:r>
          </w:p>
        </w:tc>
        <w:tc>
          <w:tcPr>
            <w:tcW w:w="2329" w:type="dxa"/>
            <w:tcBorders>
              <w:left w:val="single" w:sz="4" w:space="0" w:color="000000"/>
              <w:bottom w:val="single" w:sz="4" w:space="0" w:color="000000"/>
              <w:right w:val="single" w:sz="4" w:space="0" w:color="000000"/>
            </w:tcBorders>
          </w:tcPr>
          <w:p w:rsidR="008256A0" w:rsidRDefault="00FD74F8" w:rsidP="00353FAB">
            <w:pPr>
              <w:pStyle w:val="TableText"/>
            </w:pPr>
            <w:r>
              <w:t>             </w:t>
            </w:r>
          </w:p>
        </w:tc>
      </w:tr>
      <w:tr w:rsidR="00F04823" w:rsidRPr="00F43A25" w:rsidTr="00353FAB">
        <w:trPr>
          <w:cantSplit/>
        </w:trPr>
        <w:tc>
          <w:tcPr>
            <w:tcW w:w="1728" w:type="dxa"/>
            <w:tcBorders>
              <w:left w:val="single" w:sz="4" w:space="0" w:color="000000"/>
              <w:bottom w:val="single" w:sz="4" w:space="0" w:color="000000"/>
            </w:tcBorders>
          </w:tcPr>
          <w:p w:rsidR="00F04823" w:rsidRDefault="00F04823" w:rsidP="00353FAB">
            <w:pPr>
              <w:pStyle w:val="TableText"/>
            </w:pPr>
            <w:r>
              <w:t>05/26/2015</w:t>
            </w:r>
          </w:p>
        </w:tc>
        <w:tc>
          <w:tcPr>
            <w:tcW w:w="1080" w:type="dxa"/>
            <w:tcBorders>
              <w:left w:val="single" w:sz="4" w:space="0" w:color="000000"/>
              <w:bottom w:val="single" w:sz="4" w:space="0" w:color="000000"/>
            </w:tcBorders>
          </w:tcPr>
          <w:p w:rsidR="00F04823" w:rsidRDefault="00F04823" w:rsidP="00353FAB">
            <w:pPr>
              <w:pStyle w:val="TableText"/>
            </w:pPr>
            <w:r>
              <w:t>1.3</w:t>
            </w:r>
          </w:p>
        </w:tc>
        <w:tc>
          <w:tcPr>
            <w:tcW w:w="4392" w:type="dxa"/>
            <w:tcBorders>
              <w:left w:val="single" w:sz="4" w:space="0" w:color="000000"/>
              <w:bottom w:val="single" w:sz="4" w:space="0" w:color="000000"/>
            </w:tcBorders>
          </w:tcPr>
          <w:p w:rsidR="00F04823" w:rsidRDefault="00F04823" w:rsidP="00353FAB">
            <w:pPr>
              <w:pStyle w:val="TableText"/>
            </w:pPr>
            <w:r>
              <w:t>Tech edited</w:t>
            </w:r>
          </w:p>
        </w:tc>
        <w:tc>
          <w:tcPr>
            <w:tcW w:w="2329" w:type="dxa"/>
            <w:tcBorders>
              <w:left w:val="single" w:sz="4" w:space="0" w:color="000000"/>
              <w:bottom w:val="single" w:sz="4" w:space="0" w:color="000000"/>
              <w:right w:val="single" w:sz="4" w:space="0" w:color="000000"/>
            </w:tcBorders>
          </w:tcPr>
          <w:p w:rsidR="00F04823" w:rsidRDefault="00F04823" w:rsidP="00353FAB">
            <w:pPr>
              <w:pStyle w:val="TableText"/>
            </w:pPr>
            <w:r>
              <w:t>          </w:t>
            </w:r>
          </w:p>
        </w:tc>
      </w:tr>
      <w:tr w:rsidR="00F04823" w:rsidRPr="00F43A25" w:rsidTr="00353FAB">
        <w:trPr>
          <w:cantSplit/>
        </w:trPr>
        <w:tc>
          <w:tcPr>
            <w:tcW w:w="1728" w:type="dxa"/>
            <w:tcBorders>
              <w:left w:val="single" w:sz="4" w:space="0" w:color="000000"/>
              <w:bottom w:val="single" w:sz="4" w:space="0" w:color="000000"/>
            </w:tcBorders>
          </w:tcPr>
          <w:p w:rsidR="00F04823" w:rsidRDefault="00F04823" w:rsidP="00353FAB">
            <w:pPr>
              <w:pStyle w:val="TableText"/>
            </w:pPr>
            <w:r>
              <w:t>05/22/2015</w:t>
            </w:r>
          </w:p>
        </w:tc>
        <w:tc>
          <w:tcPr>
            <w:tcW w:w="1080" w:type="dxa"/>
            <w:tcBorders>
              <w:left w:val="single" w:sz="4" w:space="0" w:color="000000"/>
              <w:bottom w:val="single" w:sz="4" w:space="0" w:color="000000"/>
            </w:tcBorders>
          </w:tcPr>
          <w:p w:rsidR="00F04823" w:rsidRDefault="00F04823" w:rsidP="00353FAB">
            <w:pPr>
              <w:pStyle w:val="TableText"/>
            </w:pPr>
            <w:r>
              <w:t>1.2</w:t>
            </w:r>
          </w:p>
        </w:tc>
        <w:tc>
          <w:tcPr>
            <w:tcW w:w="4392" w:type="dxa"/>
            <w:tcBorders>
              <w:left w:val="single" w:sz="4" w:space="0" w:color="000000"/>
              <w:bottom w:val="single" w:sz="4" w:space="0" w:color="000000"/>
            </w:tcBorders>
          </w:tcPr>
          <w:p w:rsidR="00F04823" w:rsidRDefault="00F04823" w:rsidP="00353FAB">
            <w:pPr>
              <w:pStyle w:val="TableText"/>
            </w:pPr>
            <w:r>
              <w:t>Updated content</w:t>
            </w:r>
          </w:p>
        </w:tc>
        <w:tc>
          <w:tcPr>
            <w:tcW w:w="2329" w:type="dxa"/>
            <w:tcBorders>
              <w:left w:val="single" w:sz="4" w:space="0" w:color="000000"/>
              <w:bottom w:val="single" w:sz="4" w:space="0" w:color="000000"/>
              <w:right w:val="single" w:sz="4" w:space="0" w:color="000000"/>
            </w:tcBorders>
          </w:tcPr>
          <w:p w:rsidR="00F04823" w:rsidRDefault="00F04823"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Default="00353FAB" w:rsidP="00353FAB">
            <w:pPr>
              <w:pStyle w:val="TableText"/>
            </w:pPr>
            <w:r>
              <w:t>04/13/2015</w:t>
            </w:r>
          </w:p>
        </w:tc>
        <w:tc>
          <w:tcPr>
            <w:tcW w:w="1080" w:type="dxa"/>
            <w:tcBorders>
              <w:left w:val="single" w:sz="4" w:space="0" w:color="000000"/>
              <w:bottom w:val="single" w:sz="4" w:space="0" w:color="000000"/>
            </w:tcBorders>
          </w:tcPr>
          <w:p w:rsidR="00353FAB" w:rsidRDefault="00353FAB" w:rsidP="00353FAB">
            <w:pPr>
              <w:pStyle w:val="TableText"/>
            </w:pPr>
            <w:r>
              <w:t>1.1</w:t>
            </w:r>
          </w:p>
        </w:tc>
        <w:tc>
          <w:tcPr>
            <w:tcW w:w="4392" w:type="dxa"/>
            <w:tcBorders>
              <w:left w:val="single" w:sz="4" w:space="0" w:color="000000"/>
              <w:bottom w:val="single" w:sz="4" w:space="0" w:color="000000"/>
            </w:tcBorders>
          </w:tcPr>
          <w:p w:rsidR="00353FAB" w:rsidRDefault="00353FAB" w:rsidP="00353FAB">
            <w:pPr>
              <w:pStyle w:val="TableText"/>
            </w:pPr>
            <w:r>
              <w:t>Reviewed for Template Compliance</w:t>
            </w:r>
          </w:p>
        </w:tc>
        <w:tc>
          <w:tcPr>
            <w:tcW w:w="2329" w:type="dxa"/>
            <w:tcBorders>
              <w:left w:val="single" w:sz="4" w:space="0" w:color="000000"/>
              <w:bottom w:val="single" w:sz="4" w:space="0" w:color="000000"/>
              <w:right w:val="single" w:sz="4" w:space="0" w:color="000000"/>
            </w:tcBorders>
          </w:tcPr>
          <w:p w:rsidR="00353FAB" w:rsidRDefault="00353FAB"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Default="00353FAB" w:rsidP="00353FAB">
            <w:pPr>
              <w:pStyle w:val="TableText"/>
            </w:pPr>
            <w:r>
              <w:t>01/31/2013</w:t>
            </w:r>
          </w:p>
        </w:tc>
        <w:tc>
          <w:tcPr>
            <w:tcW w:w="1080" w:type="dxa"/>
            <w:tcBorders>
              <w:left w:val="single" w:sz="4" w:space="0" w:color="000000"/>
              <w:bottom w:val="single" w:sz="4" w:space="0" w:color="000000"/>
            </w:tcBorders>
          </w:tcPr>
          <w:p w:rsidR="00353FAB" w:rsidRDefault="00353FAB" w:rsidP="00353FAB">
            <w:pPr>
              <w:pStyle w:val="TableText"/>
            </w:pPr>
            <w:r>
              <w:t>1.0</w:t>
            </w:r>
          </w:p>
        </w:tc>
        <w:tc>
          <w:tcPr>
            <w:tcW w:w="4392" w:type="dxa"/>
            <w:tcBorders>
              <w:left w:val="single" w:sz="4" w:space="0" w:color="000000"/>
              <w:bottom w:val="single" w:sz="4" w:space="0" w:color="000000"/>
            </w:tcBorders>
          </w:tcPr>
          <w:p w:rsidR="00353FAB" w:rsidRDefault="00353FAB" w:rsidP="00353FAB">
            <w:pPr>
              <w:pStyle w:val="TableText"/>
            </w:pPr>
            <w:r>
              <w:t>Published and Signed, except for AERB</w:t>
            </w:r>
          </w:p>
        </w:tc>
        <w:tc>
          <w:tcPr>
            <w:tcW w:w="2329" w:type="dxa"/>
            <w:tcBorders>
              <w:left w:val="single" w:sz="4" w:space="0" w:color="000000"/>
              <w:bottom w:val="single" w:sz="4" w:space="0" w:color="000000"/>
              <w:right w:val="single" w:sz="4" w:space="0" w:color="000000"/>
            </w:tcBorders>
          </w:tcPr>
          <w:p w:rsidR="00353FAB" w:rsidRDefault="00353FAB"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Default="00353FAB" w:rsidP="00353FAB">
            <w:pPr>
              <w:pStyle w:val="TableText"/>
            </w:pPr>
            <w:r>
              <w:t>01/28/2013</w:t>
            </w:r>
          </w:p>
        </w:tc>
        <w:tc>
          <w:tcPr>
            <w:tcW w:w="1080" w:type="dxa"/>
            <w:tcBorders>
              <w:left w:val="single" w:sz="4" w:space="0" w:color="000000"/>
              <w:bottom w:val="single" w:sz="4" w:space="0" w:color="000000"/>
            </w:tcBorders>
          </w:tcPr>
          <w:p w:rsidR="00353FAB" w:rsidRDefault="00353FAB" w:rsidP="00353FAB">
            <w:pPr>
              <w:pStyle w:val="TableText"/>
            </w:pPr>
            <w:r>
              <w:t>0.4</w:t>
            </w:r>
          </w:p>
        </w:tc>
        <w:tc>
          <w:tcPr>
            <w:tcW w:w="4392" w:type="dxa"/>
            <w:tcBorders>
              <w:left w:val="single" w:sz="4" w:space="0" w:color="000000"/>
              <w:bottom w:val="single" w:sz="4" w:space="0" w:color="000000"/>
            </w:tcBorders>
          </w:tcPr>
          <w:p w:rsidR="00353FAB" w:rsidRDefault="00353FAB" w:rsidP="00353FAB">
            <w:pPr>
              <w:pStyle w:val="TableText"/>
            </w:pPr>
            <w:r>
              <w:t>Technical Writer Edits</w:t>
            </w:r>
          </w:p>
        </w:tc>
        <w:tc>
          <w:tcPr>
            <w:tcW w:w="2329" w:type="dxa"/>
            <w:tcBorders>
              <w:left w:val="single" w:sz="4" w:space="0" w:color="000000"/>
              <w:bottom w:val="single" w:sz="4" w:space="0" w:color="000000"/>
              <w:right w:val="single" w:sz="4" w:space="0" w:color="000000"/>
            </w:tcBorders>
          </w:tcPr>
          <w:p w:rsidR="00353FAB" w:rsidRDefault="00353FAB"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Pr="00F43A25" w:rsidRDefault="00353FAB" w:rsidP="00353FAB">
            <w:pPr>
              <w:pStyle w:val="TableText"/>
            </w:pPr>
            <w:r>
              <w:t>01/25/2013</w:t>
            </w:r>
          </w:p>
        </w:tc>
        <w:tc>
          <w:tcPr>
            <w:tcW w:w="1080" w:type="dxa"/>
            <w:tcBorders>
              <w:left w:val="single" w:sz="4" w:space="0" w:color="000000"/>
              <w:bottom w:val="single" w:sz="4" w:space="0" w:color="000000"/>
            </w:tcBorders>
          </w:tcPr>
          <w:p w:rsidR="00353FAB" w:rsidRPr="00F43A25" w:rsidRDefault="00353FAB" w:rsidP="00353FAB">
            <w:pPr>
              <w:pStyle w:val="TableText"/>
            </w:pPr>
            <w:r>
              <w:t>0.3</w:t>
            </w:r>
          </w:p>
        </w:tc>
        <w:tc>
          <w:tcPr>
            <w:tcW w:w="4392" w:type="dxa"/>
            <w:tcBorders>
              <w:left w:val="single" w:sz="4" w:space="0" w:color="000000"/>
              <w:bottom w:val="single" w:sz="4" w:space="0" w:color="000000"/>
            </w:tcBorders>
          </w:tcPr>
          <w:p w:rsidR="00353FAB" w:rsidRPr="00F43A25" w:rsidRDefault="00353FAB" w:rsidP="00353FAB">
            <w:pPr>
              <w:pStyle w:val="TableText"/>
            </w:pPr>
            <w:r>
              <w:t>Technical Update to Various Sections.</w:t>
            </w:r>
          </w:p>
        </w:tc>
        <w:tc>
          <w:tcPr>
            <w:tcW w:w="2329" w:type="dxa"/>
            <w:tcBorders>
              <w:left w:val="single" w:sz="4" w:space="0" w:color="000000"/>
              <w:bottom w:val="single" w:sz="4" w:space="0" w:color="000000"/>
              <w:right w:val="single" w:sz="4" w:space="0" w:color="000000"/>
            </w:tcBorders>
          </w:tcPr>
          <w:p w:rsidR="00353FAB" w:rsidRPr="00F43A25" w:rsidRDefault="00353FAB"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Pr="00F43A25" w:rsidRDefault="00353FAB" w:rsidP="00353FAB">
            <w:pPr>
              <w:pStyle w:val="TableText"/>
            </w:pPr>
            <w:r>
              <w:t>01/2013</w:t>
            </w:r>
          </w:p>
        </w:tc>
        <w:tc>
          <w:tcPr>
            <w:tcW w:w="1080" w:type="dxa"/>
            <w:tcBorders>
              <w:left w:val="single" w:sz="4" w:space="0" w:color="000000"/>
              <w:bottom w:val="single" w:sz="4" w:space="0" w:color="000000"/>
            </w:tcBorders>
          </w:tcPr>
          <w:p w:rsidR="00353FAB" w:rsidRPr="00F43A25" w:rsidRDefault="00353FAB" w:rsidP="00353FAB">
            <w:pPr>
              <w:pStyle w:val="TableText"/>
            </w:pPr>
            <w:r>
              <w:t>0.2</w:t>
            </w:r>
          </w:p>
        </w:tc>
        <w:tc>
          <w:tcPr>
            <w:tcW w:w="4392" w:type="dxa"/>
            <w:tcBorders>
              <w:left w:val="single" w:sz="4" w:space="0" w:color="000000"/>
              <w:bottom w:val="single" w:sz="4" w:space="0" w:color="000000"/>
            </w:tcBorders>
          </w:tcPr>
          <w:p w:rsidR="00353FAB" w:rsidRPr="00F43A25" w:rsidRDefault="00353FAB" w:rsidP="00353FAB">
            <w:pPr>
              <w:pStyle w:val="TableText"/>
            </w:pPr>
            <w:r>
              <w:t>Document updated for DATUP 2.0.</w:t>
            </w:r>
          </w:p>
        </w:tc>
        <w:tc>
          <w:tcPr>
            <w:tcW w:w="2329" w:type="dxa"/>
            <w:tcBorders>
              <w:left w:val="single" w:sz="4" w:space="0" w:color="000000"/>
              <w:bottom w:val="single" w:sz="4" w:space="0" w:color="000000"/>
              <w:right w:val="single" w:sz="4" w:space="0" w:color="000000"/>
            </w:tcBorders>
          </w:tcPr>
          <w:p w:rsidR="00353FAB" w:rsidRPr="00F43A25" w:rsidRDefault="00353FAB" w:rsidP="00353FAB">
            <w:pPr>
              <w:pStyle w:val="TableText"/>
            </w:pPr>
            <w:r>
              <w:t>         </w:t>
            </w:r>
          </w:p>
        </w:tc>
      </w:tr>
      <w:tr w:rsidR="00353FAB" w:rsidRPr="00F43A25" w:rsidTr="00353FAB">
        <w:trPr>
          <w:cantSplit/>
        </w:trPr>
        <w:tc>
          <w:tcPr>
            <w:tcW w:w="1728" w:type="dxa"/>
            <w:tcBorders>
              <w:left w:val="single" w:sz="4" w:space="0" w:color="000000"/>
              <w:bottom w:val="single" w:sz="4" w:space="0" w:color="000000"/>
            </w:tcBorders>
          </w:tcPr>
          <w:p w:rsidR="00353FAB" w:rsidRPr="00F43A25" w:rsidRDefault="00353FAB" w:rsidP="00353FAB">
            <w:pPr>
              <w:pStyle w:val="TableText"/>
            </w:pPr>
            <w:r>
              <w:t>12/12/2012</w:t>
            </w:r>
          </w:p>
        </w:tc>
        <w:tc>
          <w:tcPr>
            <w:tcW w:w="1080" w:type="dxa"/>
            <w:tcBorders>
              <w:left w:val="single" w:sz="4" w:space="0" w:color="000000"/>
              <w:bottom w:val="single" w:sz="4" w:space="0" w:color="000000"/>
            </w:tcBorders>
          </w:tcPr>
          <w:p w:rsidR="00353FAB" w:rsidRPr="00F43A25" w:rsidRDefault="00353FAB" w:rsidP="00353FAB">
            <w:pPr>
              <w:pStyle w:val="TableText"/>
            </w:pPr>
            <w:r>
              <w:t>0.1</w:t>
            </w:r>
          </w:p>
        </w:tc>
        <w:tc>
          <w:tcPr>
            <w:tcW w:w="4392" w:type="dxa"/>
            <w:tcBorders>
              <w:left w:val="single" w:sz="4" w:space="0" w:color="000000"/>
              <w:bottom w:val="single" w:sz="4" w:space="0" w:color="000000"/>
            </w:tcBorders>
          </w:tcPr>
          <w:p w:rsidR="00353FAB" w:rsidRPr="00F43A25" w:rsidRDefault="00353FAB" w:rsidP="00353FAB">
            <w:pPr>
              <w:pStyle w:val="TableText"/>
            </w:pPr>
            <w:r>
              <w:t>Document Created</w:t>
            </w:r>
          </w:p>
        </w:tc>
        <w:tc>
          <w:tcPr>
            <w:tcW w:w="2329" w:type="dxa"/>
            <w:tcBorders>
              <w:left w:val="single" w:sz="4" w:space="0" w:color="000000"/>
              <w:bottom w:val="single" w:sz="4" w:space="0" w:color="000000"/>
              <w:right w:val="single" w:sz="4" w:space="0" w:color="000000"/>
            </w:tcBorders>
          </w:tcPr>
          <w:p w:rsidR="00353FAB" w:rsidRPr="00F43A25" w:rsidRDefault="00353FAB" w:rsidP="00353FAB">
            <w:pPr>
              <w:pStyle w:val="TableText"/>
            </w:pPr>
            <w:r w:rsidRPr="00F43A25">
              <w:t>             </w:t>
            </w:r>
          </w:p>
        </w:tc>
      </w:tr>
    </w:tbl>
    <w:p w:rsidR="002934EF" w:rsidRDefault="002934EF" w:rsidP="002934EF">
      <w:pPr>
        <w:pStyle w:val="BodyText"/>
      </w:pPr>
      <w:bookmarkStart w:id="2" w:name="ColumnTitle_01"/>
      <w:bookmarkEnd w:id="2"/>
    </w:p>
    <w:p w:rsidR="002934EF" w:rsidRDefault="002934EF" w:rsidP="002934EF">
      <w:pPr>
        <w:pStyle w:val="Title2"/>
      </w:pPr>
      <w:r>
        <w:t>Artifact Rationale</w:t>
      </w:r>
    </w:p>
    <w:p w:rsidR="002934EF"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Per the Project Management Accountability System (PMAS) Guide, the SDD as a conceptual design is required prior to the Milestone 1 Review. (Sections 1, 2, 3, 4, 5, 7, 9 </w:t>
      </w:r>
      <w:proofErr w:type="gramStart"/>
      <w:r>
        <w:t>need</w:t>
      </w:r>
      <w:proofErr w:type="gramEnd"/>
      <w:r>
        <w:t xml:space="preserve"> to be populated, as applicable.)  The as-built design for each delivery must be incorporated prior to the Milestone 2 Review. (The entire document needs to be populated or updated, as applicable.)</w:t>
      </w:r>
    </w:p>
    <w:p w:rsidR="00B6560F" w:rsidRDefault="00B6560F" w:rsidP="002934EF">
      <w:pPr>
        <w:pStyle w:val="BodyText"/>
      </w:pPr>
    </w:p>
    <w:p w:rsidR="00B6560F" w:rsidRDefault="00B6560F">
      <w:pPr>
        <w:rPr>
          <w:sz w:val="24"/>
          <w:szCs w:val="20"/>
        </w:rPr>
      </w:pPr>
      <w:r>
        <w:br w:type="page"/>
      </w:r>
    </w:p>
    <w:p w:rsidR="004F3A80" w:rsidRDefault="004F3A80" w:rsidP="00647B03">
      <w:pPr>
        <w:pStyle w:val="Title2"/>
      </w:pPr>
      <w:r>
        <w:t>Table of Contents</w:t>
      </w:r>
    </w:p>
    <w:sdt>
      <w:sdtPr>
        <w:rPr>
          <w:rFonts w:ascii="Times New Roman" w:hAnsi="Times New Roman"/>
          <w:b w:val="0"/>
          <w:sz w:val="22"/>
          <w:szCs w:val="24"/>
        </w:rPr>
        <w:id w:val="-1378072867"/>
        <w:docPartObj>
          <w:docPartGallery w:val="Table of Contents"/>
          <w:docPartUnique/>
        </w:docPartObj>
      </w:sdtPr>
      <w:sdtEndPr>
        <w:rPr>
          <w:bCs/>
          <w:noProof/>
        </w:rPr>
      </w:sdtEndPr>
      <w:sdtContent>
        <w:p w:rsidR="00823C83" w:rsidRDefault="00E750B7">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20502664" w:history="1">
            <w:r w:rsidR="00823C83" w:rsidRPr="00C81190">
              <w:rPr>
                <w:rStyle w:val="Hyperlink"/>
                <w:noProof/>
              </w:rPr>
              <w:t>1.</w:t>
            </w:r>
            <w:r w:rsidR="00823C83">
              <w:rPr>
                <w:rFonts w:asciiTheme="minorHAnsi" w:eastAsiaTheme="minorEastAsia" w:hAnsiTheme="minorHAnsi" w:cstheme="minorBidi"/>
                <w:b w:val="0"/>
                <w:noProof/>
                <w:sz w:val="22"/>
                <w:szCs w:val="22"/>
              </w:rPr>
              <w:tab/>
            </w:r>
            <w:r w:rsidR="00823C83" w:rsidRPr="00C81190">
              <w:rPr>
                <w:rStyle w:val="Hyperlink"/>
                <w:noProof/>
              </w:rPr>
              <w:t>Introduction</w:t>
            </w:r>
            <w:r w:rsidR="00823C83">
              <w:rPr>
                <w:noProof/>
                <w:webHidden/>
              </w:rPr>
              <w:tab/>
            </w:r>
            <w:r w:rsidR="00823C83">
              <w:rPr>
                <w:noProof/>
                <w:webHidden/>
              </w:rPr>
              <w:fldChar w:fldCharType="begin"/>
            </w:r>
            <w:r w:rsidR="00823C83">
              <w:rPr>
                <w:noProof/>
                <w:webHidden/>
              </w:rPr>
              <w:instrText xml:space="preserve"> PAGEREF _Toc420502664 \h </w:instrText>
            </w:r>
            <w:r w:rsidR="00823C83">
              <w:rPr>
                <w:noProof/>
                <w:webHidden/>
              </w:rPr>
            </w:r>
            <w:r w:rsidR="00823C83">
              <w:rPr>
                <w:noProof/>
                <w:webHidden/>
              </w:rPr>
              <w:fldChar w:fldCharType="separate"/>
            </w:r>
            <w:r w:rsidR="00823C83">
              <w:rPr>
                <w:noProof/>
                <w:webHidden/>
              </w:rPr>
              <w:t>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65" w:history="1">
            <w:r w:rsidR="00823C83" w:rsidRPr="00C81190">
              <w:rPr>
                <w:rStyle w:val="Hyperlink"/>
                <w:noProof/>
              </w:rPr>
              <w:t>1.1.</w:t>
            </w:r>
            <w:r w:rsidR="00823C83">
              <w:rPr>
                <w:rFonts w:asciiTheme="minorHAnsi" w:eastAsiaTheme="minorEastAsia" w:hAnsiTheme="minorHAnsi" w:cstheme="minorBidi"/>
                <w:b w:val="0"/>
                <w:noProof/>
                <w:sz w:val="22"/>
                <w:szCs w:val="22"/>
              </w:rPr>
              <w:tab/>
            </w:r>
            <w:r w:rsidR="00823C83" w:rsidRPr="00C81190">
              <w:rPr>
                <w:rStyle w:val="Hyperlink"/>
                <w:noProof/>
              </w:rPr>
              <w:t>Purpose of the SDD</w:t>
            </w:r>
            <w:r w:rsidR="00823C83">
              <w:rPr>
                <w:noProof/>
                <w:webHidden/>
              </w:rPr>
              <w:tab/>
            </w:r>
            <w:r w:rsidR="00823C83">
              <w:rPr>
                <w:noProof/>
                <w:webHidden/>
              </w:rPr>
              <w:fldChar w:fldCharType="begin"/>
            </w:r>
            <w:r w:rsidR="00823C83">
              <w:rPr>
                <w:noProof/>
                <w:webHidden/>
              </w:rPr>
              <w:instrText xml:space="preserve"> PAGEREF _Toc420502665 \h </w:instrText>
            </w:r>
            <w:r w:rsidR="00823C83">
              <w:rPr>
                <w:noProof/>
                <w:webHidden/>
              </w:rPr>
            </w:r>
            <w:r w:rsidR="00823C83">
              <w:rPr>
                <w:noProof/>
                <w:webHidden/>
              </w:rPr>
              <w:fldChar w:fldCharType="separate"/>
            </w:r>
            <w:r w:rsidR="00823C83">
              <w:rPr>
                <w:noProof/>
                <w:webHidden/>
              </w:rPr>
              <w:t>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66" w:history="1">
            <w:r w:rsidR="00823C83" w:rsidRPr="00C81190">
              <w:rPr>
                <w:rStyle w:val="Hyperlink"/>
                <w:noProof/>
              </w:rPr>
              <w:t>1.2.</w:t>
            </w:r>
            <w:r w:rsidR="00823C83">
              <w:rPr>
                <w:rFonts w:asciiTheme="minorHAnsi" w:eastAsiaTheme="minorEastAsia" w:hAnsiTheme="minorHAnsi" w:cstheme="minorBidi"/>
                <w:b w:val="0"/>
                <w:noProof/>
                <w:sz w:val="22"/>
                <w:szCs w:val="22"/>
              </w:rPr>
              <w:tab/>
            </w:r>
            <w:r w:rsidR="00823C83" w:rsidRPr="00C81190">
              <w:rPr>
                <w:rStyle w:val="Hyperlink"/>
                <w:noProof/>
              </w:rPr>
              <w:t>Identification</w:t>
            </w:r>
            <w:r w:rsidR="00823C83">
              <w:rPr>
                <w:noProof/>
                <w:webHidden/>
              </w:rPr>
              <w:tab/>
            </w:r>
            <w:r w:rsidR="00823C83">
              <w:rPr>
                <w:noProof/>
                <w:webHidden/>
              </w:rPr>
              <w:fldChar w:fldCharType="begin"/>
            </w:r>
            <w:r w:rsidR="00823C83">
              <w:rPr>
                <w:noProof/>
                <w:webHidden/>
              </w:rPr>
              <w:instrText xml:space="preserve"> PAGEREF _Toc420502666 \h </w:instrText>
            </w:r>
            <w:r w:rsidR="00823C83">
              <w:rPr>
                <w:noProof/>
                <w:webHidden/>
              </w:rPr>
            </w:r>
            <w:r w:rsidR="00823C83">
              <w:rPr>
                <w:noProof/>
                <w:webHidden/>
              </w:rPr>
              <w:fldChar w:fldCharType="separate"/>
            </w:r>
            <w:r w:rsidR="00823C83">
              <w:rPr>
                <w:noProof/>
                <w:webHidden/>
              </w:rPr>
              <w:t>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67" w:history="1">
            <w:r w:rsidR="00823C83" w:rsidRPr="00C81190">
              <w:rPr>
                <w:rStyle w:val="Hyperlink"/>
                <w:noProof/>
              </w:rPr>
              <w:t>1.3.</w:t>
            </w:r>
            <w:r w:rsidR="00823C83">
              <w:rPr>
                <w:rFonts w:asciiTheme="minorHAnsi" w:eastAsiaTheme="minorEastAsia" w:hAnsiTheme="minorHAnsi" w:cstheme="minorBidi"/>
                <w:b w:val="0"/>
                <w:noProof/>
                <w:sz w:val="22"/>
                <w:szCs w:val="22"/>
              </w:rPr>
              <w:tab/>
            </w:r>
            <w:r w:rsidR="00823C83" w:rsidRPr="00C81190">
              <w:rPr>
                <w:rStyle w:val="Hyperlink"/>
                <w:noProof/>
              </w:rPr>
              <w:t>Scope</w:t>
            </w:r>
            <w:r w:rsidR="00823C83">
              <w:rPr>
                <w:noProof/>
                <w:webHidden/>
              </w:rPr>
              <w:tab/>
            </w:r>
            <w:r w:rsidR="00823C83">
              <w:rPr>
                <w:noProof/>
                <w:webHidden/>
              </w:rPr>
              <w:fldChar w:fldCharType="begin"/>
            </w:r>
            <w:r w:rsidR="00823C83">
              <w:rPr>
                <w:noProof/>
                <w:webHidden/>
              </w:rPr>
              <w:instrText xml:space="preserve"> PAGEREF _Toc420502667 \h </w:instrText>
            </w:r>
            <w:r w:rsidR="00823C83">
              <w:rPr>
                <w:noProof/>
                <w:webHidden/>
              </w:rPr>
            </w:r>
            <w:r w:rsidR="00823C83">
              <w:rPr>
                <w:noProof/>
                <w:webHidden/>
              </w:rPr>
              <w:fldChar w:fldCharType="separate"/>
            </w:r>
            <w:r w:rsidR="00823C83">
              <w:rPr>
                <w:noProof/>
                <w:webHidden/>
              </w:rPr>
              <w:t>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68" w:history="1">
            <w:r w:rsidR="00823C83" w:rsidRPr="00C81190">
              <w:rPr>
                <w:rStyle w:val="Hyperlink"/>
                <w:noProof/>
              </w:rPr>
              <w:t>1.4.</w:t>
            </w:r>
            <w:r w:rsidR="00823C83">
              <w:rPr>
                <w:rFonts w:asciiTheme="minorHAnsi" w:eastAsiaTheme="minorEastAsia" w:hAnsiTheme="minorHAnsi" w:cstheme="minorBidi"/>
                <w:b w:val="0"/>
                <w:noProof/>
                <w:sz w:val="22"/>
                <w:szCs w:val="22"/>
              </w:rPr>
              <w:tab/>
            </w:r>
            <w:r w:rsidR="00823C83" w:rsidRPr="00C81190">
              <w:rPr>
                <w:rStyle w:val="Hyperlink"/>
                <w:noProof/>
              </w:rPr>
              <w:t>Constraining Policies, Directives and Procedures</w:t>
            </w:r>
            <w:r w:rsidR="00823C83">
              <w:rPr>
                <w:noProof/>
                <w:webHidden/>
              </w:rPr>
              <w:tab/>
            </w:r>
            <w:r w:rsidR="00823C83">
              <w:rPr>
                <w:noProof/>
                <w:webHidden/>
              </w:rPr>
              <w:fldChar w:fldCharType="begin"/>
            </w:r>
            <w:r w:rsidR="00823C83">
              <w:rPr>
                <w:noProof/>
                <w:webHidden/>
              </w:rPr>
              <w:instrText xml:space="preserve"> PAGEREF _Toc420502668 \h </w:instrText>
            </w:r>
            <w:r w:rsidR="00823C83">
              <w:rPr>
                <w:noProof/>
                <w:webHidden/>
              </w:rPr>
            </w:r>
            <w:r w:rsidR="00823C83">
              <w:rPr>
                <w:noProof/>
                <w:webHidden/>
              </w:rPr>
              <w:fldChar w:fldCharType="separate"/>
            </w:r>
            <w:r w:rsidR="00823C83">
              <w:rPr>
                <w:noProof/>
                <w:webHidden/>
              </w:rPr>
              <w:t>1</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69" w:history="1">
            <w:r w:rsidR="00823C83" w:rsidRPr="00C81190">
              <w:rPr>
                <w:rStyle w:val="Hyperlink"/>
                <w:noProof/>
              </w:rPr>
              <w:t>1.4.1.</w:t>
            </w:r>
            <w:r w:rsidR="00823C83">
              <w:rPr>
                <w:rFonts w:asciiTheme="minorHAnsi" w:eastAsiaTheme="minorEastAsia" w:hAnsiTheme="minorHAnsi" w:cstheme="minorBidi"/>
                <w:b w:val="0"/>
                <w:noProof/>
                <w:sz w:val="22"/>
                <w:szCs w:val="22"/>
              </w:rPr>
              <w:tab/>
            </w:r>
            <w:r w:rsidR="00823C83" w:rsidRPr="00C81190">
              <w:rPr>
                <w:rStyle w:val="Hyperlink"/>
                <w:noProof/>
              </w:rPr>
              <w:t>FDB DIF Database Technical Specification</w:t>
            </w:r>
            <w:r w:rsidR="00823C83">
              <w:rPr>
                <w:noProof/>
                <w:webHidden/>
              </w:rPr>
              <w:tab/>
            </w:r>
            <w:r w:rsidR="00823C83">
              <w:rPr>
                <w:noProof/>
                <w:webHidden/>
              </w:rPr>
              <w:fldChar w:fldCharType="begin"/>
            </w:r>
            <w:r w:rsidR="00823C83">
              <w:rPr>
                <w:noProof/>
                <w:webHidden/>
              </w:rPr>
              <w:instrText xml:space="preserve"> PAGEREF _Toc420502669 \h </w:instrText>
            </w:r>
            <w:r w:rsidR="00823C83">
              <w:rPr>
                <w:noProof/>
                <w:webHidden/>
              </w:rPr>
            </w:r>
            <w:r w:rsidR="00823C83">
              <w:rPr>
                <w:noProof/>
                <w:webHidden/>
              </w:rPr>
              <w:fldChar w:fldCharType="separate"/>
            </w:r>
            <w:r w:rsidR="00823C83">
              <w:rPr>
                <w:noProof/>
                <w:webHidden/>
              </w:rPr>
              <w:t>2</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70" w:history="1">
            <w:r w:rsidR="00823C83" w:rsidRPr="00C81190">
              <w:rPr>
                <w:rStyle w:val="Hyperlink"/>
                <w:noProof/>
              </w:rPr>
              <w:t>1.4.2.</w:t>
            </w:r>
            <w:r w:rsidR="00823C83">
              <w:rPr>
                <w:rFonts w:asciiTheme="minorHAnsi" w:eastAsiaTheme="minorEastAsia" w:hAnsiTheme="minorHAnsi" w:cstheme="minorBidi"/>
                <w:b w:val="0"/>
                <w:noProof/>
                <w:sz w:val="22"/>
                <w:szCs w:val="22"/>
              </w:rPr>
              <w:tab/>
            </w:r>
            <w:r w:rsidR="00823C83" w:rsidRPr="00C81190">
              <w:rPr>
                <w:rStyle w:val="Hyperlink"/>
                <w:noProof/>
              </w:rPr>
              <w:t>ONE-VA TRM Approved Methodologies and Tools</w:t>
            </w:r>
            <w:r w:rsidR="00823C83">
              <w:rPr>
                <w:noProof/>
                <w:webHidden/>
              </w:rPr>
              <w:tab/>
            </w:r>
            <w:r w:rsidR="00823C83">
              <w:rPr>
                <w:noProof/>
                <w:webHidden/>
              </w:rPr>
              <w:fldChar w:fldCharType="begin"/>
            </w:r>
            <w:r w:rsidR="00823C83">
              <w:rPr>
                <w:noProof/>
                <w:webHidden/>
              </w:rPr>
              <w:instrText xml:space="preserve"> PAGEREF _Toc420502670 \h </w:instrText>
            </w:r>
            <w:r w:rsidR="00823C83">
              <w:rPr>
                <w:noProof/>
                <w:webHidden/>
              </w:rPr>
            </w:r>
            <w:r w:rsidR="00823C83">
              <w:rPr>
                <w:noProof/>
                <w:webHidden/>
              </w:rPr>
              <w:fldChar w:fldCharType="separate"/>
            </w:r>
            <w:r w:rsidR="00823C83">
              <w:rPr>
                <w:noProof/>
                <w:webHidden/>
              </w:rPr>
              <w:t>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1" w:history="1">
            <w:r w:rsidR="00823C83" w:rsidRPr="00C81190">
              <w:rPr>
                <w:rStyle w:val="Hyperlink"/>
                <w:noProof/>
              </w:rPr>
              <w:t>1.5.</w:t>
            </w:r>
            <w:r w:rsidR="00823C83">
              <w:rPr>
                <w:rFonts w:asciiTheme="minorHAnsi" w:eastAsiaTheme="minorEastAsia" w:hAnsiTheme="minorHAnsi" w:cstheme="minorBidi"/>
                <w:b w:val="0"/>
                <w:noProof/>
                <w:sz w:val="22"/>
                <w:szCs w:val="22"/>
              </w:rPr>
              <w:tab/>
            </w:r>
            <w:r w:rsidR="00823C83" w:rsidRPr="00C81190">
              <w:rPr>
                <w:rStyle w:val="Hyperlink"/>
                <w:noProof/>
              </w:rPr>
              <w:t>User Characteristics</w:t>
            </w:r>
            <w:r w:rsidR="00823C83">
              <w:rPr>
                <w:noProof/>
                <w:webHidden/>
              </w:rPr>
              <w:tab/>
            </w:r>
            <w:r w:rsidR="00823C83">
              <w:rPr>
                <w:noProof/>
                <w:webHidden/>
              </w:rPr>
              <w:fldChar w:fldCharType="begin"/>
            </w:r>
            <w:r w:rsidR="00823C83">
              <w:rPr>
                <w:noProof/>
                <w:webHidden/>
              </w:rPr>
              <w:instrText xml:space="preserve"> PAGEREF _Toc420502671 \h </w:instrText>
            </w:r>
            <w:r w:rsidR="00823C83">
              <w:rPr>
                <w:noProof/>
                <w:webHidden/>
              </w:rPr>
            </w:r>
            <w:r w:rsidR="00823C83">
              <w:rPr>
                <w:noProof/>
                <w:webHidden/>
              </w:rPr>
              <w:fldChar w:fldCharType="separate"/>
            </w:r>
            <w:r w:rsidR="00823C83">
              <w:rPr>
                <w:noProof/>
                <w:webHidden/>
              </w:rPr>
              <w:t>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2" w:history="1">
            <w:r w:rsidR="00823C83" w:rsidRPr="00C81190">
              <w:rPr>
                <w:rStyle w:val="Hyperlink"/>
                <w:noProof/>
              </w:rPr>
              <w:t>1.6.</w:t>
            </w:r>
            <w:r w:rsidR="00823C83">
              <w:rPr>
                <w:rFonts w:asciiTheme="minorHAnsi" w:eastAsiaTheme="minorEastAsia" w:hAnsiTheme="minorHAnsi" w:cstheme="minorBidi"/>
                <w:b w:val="0"/>
                <w:noProof/>
                <w:sz w:val="22"/>
                <w:szCs w:val="22"/>
              </w:rPr>
              <w:tab/>
            </w:r>
            <w:r w:rsidR="00823C83" w:rsidRPr="00C81190">
              <w:rPr>
                <w:rStyle w:val="Hyperlink"/>
                <w:noProof/>
              </w:rPr>
              <w:t>Relationship to Other Documents and Plans</w:t>
            </w:r>
            <w:r w:rsidR="00823C83">
              <w:rPr>
                <w:noProof/>
                <w:webHidden/>
              </w:rPr>
              <w:tab/>
            </w:r>
            <w:r w:rsidR="00823C83">
              <w:rPr>
                <w:noProof/>
                <w:webHidden/>
              </w:rPr>
              <w:fldChar w:fldCharType="begin"/>
            </w:r>
            <w:r w:rsidR="00823C83">
              <w:rPr>
                <w:noProof/>
                <w:webHidden/>
              </w:rPr>
              <w:instrText xml:space="preserve"> PAGEREF _Toc420502672 \h </w:instrText>
            </w:r>
            <w:r w:rsidR="00823C83">
              <w:rPr>
                <w:noProof/>
                <w:webHidden/>
              </w:rPr>
            </w:r>
            <w:r w:rsidR="00823C83">
              <w:rPr>
                <w:noProof/>
                <w:webHidden/>
              </w:rPr>
              <w:fldChar w:fldCharType="separate"/>
            </w:r>
            <w:r w:rsidR="00823C83">
              <w:rPr>
                <w:noProof/>
                <w:webHidden/>
              </w:rPr>
              <w:t>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3" w:history="1">
            <w:r w:rsidR="00823C83" w:rsidRPr="00C81190">
              <w:rPr>
                <w:rStyle w:val="Hyperlink"/>
                <w:noProof/>
              </w:rPr>
              <w:t>1.7.</w:t>
            </w:r>
            <w:r w:rsidR="00823C83">
              <w:rPr>
                <w:rFonts w:asciiTheme="minorHAnsi" w:eastAsiaTheme="minorEastAsia" w:hAnsiTheme="minorHAnsi" w:cstheme="minorBidi"/>
                <w:b w:val="0"/>
                <w:noProof/>
                <w:sz w:val="22"/>
                <w:szCs w:val="22"/>
              </w:rPr>
              <w:tab/>
            </w:r>
            <w:r w:rsidR="00823C83" w:rsidRPr="00C81190">
              <w:rPr>
                <w:rStyle w:val="Hyperlink"/>
                <w:noProof/>
              </w:rPr>
              <w:t>Definitions, Acronyms, and Abbreviations</w:t>
            </w:r>
            <w:r w:rsidR="00823C83">
              <w:rPr>
                <w:noProof/>
                <w:webHidden/>
              </w:rPr>
              <w:tab/>
            </w:r>
            <w:r w:rsidR="00823C83">
              <w:rPr>
                <w:noProof/>
                <w:webHidden/>
              </w:rPr>
              <w:fldChar w:fldCharType="begin"/>
            </w:r>
            <w:r w:rsidR="00823C83">
              <w:rPr>
                <w:noProof/>
                <w:webHidden/>
              </w:rPr>
              <w:instrText xml:space="preserve"> PAGEREF _Toc420502673 \h </w:instrText>
            </w:r>
            <w:r w:rsidR="00823C83">
              <w:rPr>
                <w:noProof/>
                <w:webHidden/>
              </w:rPr>
            </w:r>
            <w:r w:rsidR="00823C83">
              <w:rPr>
                <w:noProof/>
                <w:webHidden/>
              </w:rPr>
              <w:fldChar w:fldCharType="separate"/>
            </w:r>
            <w:r w:rsidR="00823C83">
              <w:rPr>
                <w:noProof/>
                <w:webHidden/>
              </w:rPr>
              <w:t>3</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674" w:history="1">
            <w:r w:rsidR="00823C83" w:rsidRPr="00C81190">
              <w:rPr>
                <w:rStyle w:val="Hyperlink"/>
                <w:noProof/>
              </w:rPr>
              <w:t>2.</w:t>
            </w:r>
            <w:r w:rsidR="00823C83">
              <w:rPr>
                <w:rFonts w:asciiTheme="minorHAnsi" w:eastAsiaTheme="minorEastAsia" w:hAnsiTheme="minorHAnsi" w:cstheme="minorBidi"/>
                <w:b w:val="0"/>
                <w:noProof/>
                <w:sz w:val="22"/>
                <w:szCs w:val="22"/>
              </w:rPr>
              <w:tab/>
            </w:r>
            <w:r w:rsidR="00823C83" w:rsidRPr="00C81190">
              <w:rPr>
                <w:rStyle w:val="Hyperlink"/>
                <w:noProof/>
              </w:rPr>
              <w:t>Background</w:t>
            </w:r>
            <w:r w:rsidR="00823C83">
              <w:rPr>
                <w:noProof/>
                <w:webHidden/>
              </w:rPr>
              <w:tab/>
            </w:r>
            <w:r w:rsidR="00823C83">
              <w:rPr>
                <w:noProof/>
                <w:webHidden/>
              </w:rPr>
              <w:fldChar w:fldCharType="begin"/>
            </w:r>
            <w:r w:rsidR="00823C83">
              <w:rPr>
                <w:noProof/>
                <w:webHidden/>
              </w:rPr>
              <w:instrText xml:space="preserve"> PAGEREF _Toc420502674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5" w:history="1">
            <w:r w:rsidR="00823C83" w:rsidRPr="00C81190">
              <w:rPr>
                <w:rStyle w:val="Hyperlink"/>
                <w:noProof/>
              </w:rPr>
              <w:t>2.1.</w:t>
            </w:r>
            <w:r w:rsidR="00823C83">
              <w:rPr>
                <w:rFonts w:asciiTheme="minorHAnsi" w:eastAsiaTheme="minorEastAsia" w:hAnsiTheme="minorHAnsi" w:cstheme="minorBidi"/>
                <w:b w:val="0"/>
                <w:noProof/>
                <w:sz w:val="22"/>
                <w:szCs w:val="22"/>
              </w:rPr>
              <w:tab/>
            </w:r>
            <w:r w:rsidR="00823C83" w:rsidRPr="00C81190">
              <w:rPr>
                <w:rStyle w:val="Hyperlink"/>
                <w:noProof/>
              </w:rPr>
              <w:t>Overview of the System</w:t>
            </w:r>
            <w:r w:rsidR="00823C83">
              <w:rPr>
                <w:noProof/>
                <w:webHidden/>
              </w:rPr>
              <w:tab/>
            </w:r>
            <w:r w:rsidR="00823C83">
              <w:rPr>
                <w:noProof/>
                <w:webHidden/>
              </w:rPr>
              <w:fldChar w:fldCharType="begin"/>
            </w:r>
            <w:r w:rsidR="00823C83">
              <w:rPr>
                <w:noProof/>
                <w:webHidden/>
              </w:rPr>
              <w:instrText xml:space="preserve"> PAGEREF _Toc420502675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6" w:history="1">
            <w:r w:rsidR="00823C83" w:rsidRPr="00C81190">
              <w:rPr>
                <w:rStyle w:val="Hyperlink"/>
                <w:noProof/>
              </w:rPr>
              <w:t>2.2.</w:t>
            </w:r>
            <w:r w:rsidR="00823C83">
              <w:rPr>
                <w:rFonts w:asciiTheme="minorHAnsi" w:eastAsiaTheme="minorEastAsia" w:hAnsiTheme="minorHAnsi" w:cstheme="minorBidi"/>
                <w:b w:val="0"/>
                <w:noProof/>
                <w:sz w:val="22"/>
                <w:szCs w:val="22"/>
              </w:rPr>
              <w:tab/>
            </w:r>
            <w:r w:rsidR="00823C83" w:rsidRPr="00C81190">
              <w:rPr>
                <w:rStyle w:val="Hyperlink"/>
                <w:noProof/>
              </w:rPr>
              <w:t>Overview of the Business Process</w:t>
            </w:r>
            <w:r w:rsidR="00823C83">
              <w:rPr>
                <w:noProof/>
                <w:webHidden/>
              </w:rPr>
              <w:tab/>
            </w:r>
            <w:r w:rsidR="00823C83">
              <w:rPr>
                <w:noProof/>
                <w:webHidden/>
              </w:rPr>
              <w:fldChar w:fldCharType="begin"/>
            </w:r>
            <w:r w:rsidR="00823C83">
              <w:rPr>
                <w:noProof/>
                <w:webHidden/>
              </w:rPr>
              <w:instrText xml:space="preserve"> PAGEREF _Toc420502676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7" w:history="1">
            <w:r w:rsidR="00823C83" w:rsidRPr="00C81190">
              <w:rPr>
                <w:rStyle w:val="Hyperlink"/>
                <w:noProof/>
              </w:rPr>
              <w:t>2.3.</w:t>
            </w:r>
            <w:r w:rsidR="00823C83">
              <w:rPr>
                <w:rFonts w:asciiTheme="minorHAnsi" w:eastAsiaTheme="minorEastAsia" w:hAnsiTheme="minorHAnsi" w:cstheme="minorBidi"/>
                <w:b w:val="0"/>
                <w:noProof/>
                <w:sz w:val="22"/>
                <w:szCs w:val="22"/>
              </w:rPr>
              <w:tab/>
            </w:r>
            <w:r w:rsidR="00823C83" w:rsidRPr="00C81190">
              <w:rPr>
                <w:rStyle w:val="Hyperlink"/>
                <w:noProof/>
              </w:rPr>
              <w:t>Business Benefits</w:t>
            </w:r>
            <w:r w:rsidR="00823C83">
              <w:rPr>
                <w:noProof/>
                <w:webHidden/>
              </w:rPr>
              <w:tab/>
            </w:r>
            <w:r w:rsidR="00823C83">
              <w:rPr>
                <w:noProof/>
                <w:webHidden/>
              </w:rPr>
              <w:fldChar w:fldCharType="begin"/>
            </w:r>
            <w:r w:rsidR="00823C83">
              <w:rPr>
                <w:noProof/>
                <w:webHidden/>
              </w:rPr>
              <w:instrText xml:space="preserve"> PAGEREF _Toc420502677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78" w:history="1">
            <w:r w:rsidR="00823C83" w:rsidRPr="00C81190">
              <w:rPr>
                <w:rStyle w:val="Hyperlink"/>
                <w:noProof/>
              </w:rPr>
              <w:t>2.4.</w:t>
            </w:r>
            <w:r w:rsidR="00823C83">
              <w:rPr>
                <w:rFonts w:asciiTheme="minorHAnsi" w:eastAsiaTheme="minorEastAsia" w:hAnsiTheme="minorHAnsi" w:cstheme="minorBidi"/>
                <w:b w:val="0"/>
                <w:noProof/>
                <w:sz w:val="22"/>
                <w:szCs w:val="22"/>
              </w:rPr>
              <w:tab/>
            </w:r>
            <w:r w:rsidR="00823C83" w:rsidRPr="00C81190">
              <w:rPr>
                <w:rStyle w:val="Hyperlink"/>
                <w:noProof/>
              </w:rPr>
              <w:t>Assumptions and Constraints</w:t>
            </w:r>
            <w:r w:rsidR="00823C83">
              <w:rPr>
                <w:noProof/>
                <w:webHidden/>
              </w:rPr>
              <w:tab/>
            </w:r>
            <w:r w:rsidR="00823C83">
              <w:rPr>
                <w:noProof/>
                <w:webHidden/>
              </w:rPr>
              <w:fldChar w:fldCharType="begin"/>
            </w:r>
            <w:r w:rsidR="00823C83">
              <w:rPr>
                <w:noProof/>
                <w:webHidden/>
              </w:rPr>
              <w:instrText xml:space="preserve"> PAGEREF _Toc420502678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79" w:history="1">
            <w:r w:rsidR="00823C83" w:rsidRPr="00C81190">
              <w:rPr>
                <w:rStyle w:val="Hyperlink"/>
                <w:noProof/>
              </w:rPr>
              <w:t>2.4.1.</w:t>
            </w:r>
            <w:r w:rsidR="00823C83">
              <w:rPr>
                <w:rFonts w:asciiTheme="minorHAnsi" w:eastAsiaTheme="minorEastAsia" w:hAnsiTheme="minorHAnsi" w:cstheme="minorBidi"/>
                <w:b w:val="0"/>
                <w:noProof/>
                <w:sz w:val="22"/>
                <w:szCs w:val="22"/>
              </w:rPr>
              <w:tab/>
            </w:r>
            <w:r w:rsidR="00823C83" w:rsidRPr="00C81190">
              <w:rPr>
                <w:rStyle w:val="Hyperlink"/>
                <w:noProof/>
              </w:rPr>
              <w:t>Design Assumptions</w:t>
            </w:r>
            <w:r w:rsidR="00823C83">
              <w:rPr>
                <w:noProof/>
                <w:webHidden/>
              </w:rPr>
              <w:tab/>
            </w:r>
            <w:r w:rsidR="00823C83">
              <w:rPr>
                <w:noProof/>
                <w:webHidden/>
              </w:rPr>
              <w:fldChar w:fldCharType="begin"/>
            </w:r>
            <w:r w:rsidR="00823C83">
              <w:rPr>
                <w:noProof/>
                <w:webHidden/>
              </w:rPr>
              <w:instrText xml:space="preserve"> PAGEREF _Toc420502679 \h </w:instrText>
            </w:r>
            <w:r w:rsidR="00823C83">
              <w:rPr>
                <w:noProof/>
                <w:webHidden/>
              </w:rPr>
            </w:r>
            <w:r w:rsidR="00823C83">
              <w:rPr>
                <w:noProof/>
                <w:webHidden/>
              </w:rPr>
              <w:fldChar w:fldCharType="separate"/>
            </w:r>
            <w:r w:rsidR="00823C83">
              <w:rPr>
                <w:noProof/>
                <w:webHidden/>
              </w:rPr>
              <w:t>5</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0" w:history="1">
            <w:r w:rsidR="00823C83" w:rsidRPr="00C81190">
              <w:rPr>
                <w:rStyle w:val="Hyperlink"/>
                <w:noProof/>
              </w:rPr>
              <w:t>2.4.2.</w:t>
            </w:r>
            <w:r w:rsidR="00823C83">
              <w:rPr>
                <w:rFonts w:asciiTheme="minorHAnsi" w:eastAsiaTheme="minorEastAsia" w:hAnsiTheme="minorHAnsi" w:cstheme="minorBidi"/>
                <w:b w:val="0"/>
                <w:noProof/>
                <w:sz w:val="22"/>
                <w:szCs w:val="22"/>
              </w:rPr>
              <w:tab/>
            </w:r>
            <w:r w:rsidR="00823C83" w:rsidRPr="00C81190">
              <w:rPr>
                <w:rStyle w:val="Hyperlink"/>
                <w:noProof/>
              </w:rPr>
              <w:t>Design Constraints</w:t>
            </w:r>
            <w:r w:rsidR="00823C83">
              <w:rPr>
                <w:noProof/>
                <w:webHidden/>
              </w:rPr>
              <w:tab/>
            </w:r>
            <w:r w:rsidR="00823C83">
              <w:rPr>
                <w:noProof/>
                <w:webHidden/>
              </w:rPr>
              <w:fldChar w:fldCharType="begin"/>
            </w:r>
            <w:r w:rsidR="00823C83">
              <w:rPr>
                <w:noProof/>
                <w:webHidden/>
              </w:rPr>
              <w:instrText xml:space="preserve"> PAGEREF _Toc420502680 \h </w:instrText>
            </w:r>
            <w:r w:rsidR="00823C83">
              <w:rPr>
                <w:noProof/>
                <w:webHidden/>
              </w:rPr>
            </w:r>
            <w:r w:rsidR="00823C83">
              <w:rPr>
                <w:noProof/>
                <w:webHidden/>
              </w:rPr>
              <w:fldChar w:fldCharType="separate"/>
            </w:r>
            <w:r w:rsidR="00823C83">
              <w:rPr>
                <w:noProof/>
                <w:webHidden/>
              </w:rPr>
              <w:t>6</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1" w:history="1">
            <w:r w:rsidR="00823C83" w:rsidRPr="00C81190">
              <w:rPr>
                <w:rStyle w:val="Hyperlink"/>
                <w:noProof/>
              </w:rPr>
              <w:t>2.4.3.</w:t>
            </w:r>
            <w:r w:rsidR="00823C83">
              <w:rPr>
                <w:rFonts w:asciiTheme="minorHAnsi" w:eastAsiaTheme="minorEastAsia" w:hAnsiTheme="minorHAnsi" w:cstheme="minorBidi"/>
                <w:b w:val="0"/>
                <w:noProof/>
                <w:sz w:val="22"/>
                <w:szCs w:val="22"/>
              </w:rPr>
              <w:tab/>
            </w:r>
            <w:r w:rsidR="00823C83" w:rsidRPr="00C81190">
              <w:rPr>
                <w:rStyle w:val="Hyperlink"/>
                <w:noProof/>
              </w:rPr>
              <w:t>Architectural Constraints</w:t>
            </w:r>
            <w:r w:rsidR="00823C83">
              <w:rPr>
                <w:noProof/>
                <w:webHidden/>
              </w:rPr>
              <w:tab/>
            </w:r>
            <w:r w:rsidR="00823C83">
              <w:rPr>
                <w:noProof/>
                <w:webHidden/>
              </w:rPr>
              <w:fldChar w:fldCharType="begin"/>
            </w:r>
            <w:r w:rsidR="00823C83">
              <w:rPr>
                <w:noProof/>
                <w:webHidden/>
              </w:rPr>
              <w:instrText xml:space="preserve"> PAGEREF _Toc420502681 \h </w:instrText>
            </w:r>
            <w:r w:rsidR="00823C83">
              <w:rPr>
                <w:noProof/>
                <w:webHidden/>
              </w:rPr>
            </w:r>
            <w:r w:rsidR="00823C83">
              <w:rPr>
                <w:noProof/>
                <w:webHidden/>
              </w:rPr>
              <w:fldChar w:fldCharType="separate"/>
            </w:r>
            <w:r w:rsidR="00823C83">
              <w:rPr>
                <w:noProof/>
                <w:webHidden/>
              </w:rPr>
              <w:t>6</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2" w:history="1">
            <w:r w:rsidR="00823C83" w:rsidRPr="00C81190">
              <w:rPr>
                <w:rStyle w:val="Hyperlink"/>
                <w:noProof/>
              </w:rPr>
              <w:t>2.4.4.</w:t>
            </w:r>
            <w:r w:rsidR="00823C83">
              <w:rPr>
                <w:rFonts w:asciiTheme="minorHAnsi" w:eastAsiaTheme="minorEastAsia" w:hAnsiTheme="minorHAnsi" w:cstheme="minorBidi"/>
                <w:b w:val="0"/>
                <w:noProof/>
                <w:sz w:val="22"/>
                <w:szCs w:val="22"/>
              </w:rPr>
              <w:tab/>
            </w:r>
            <w:r w:rsidR="00823C83" w:rsidRPr="00C81190">
              <w:rPr>
                <w:rStyle w:val="Hyperlink"/>
                <w:noProof/>
              </w:rPr>
              <w:t>Design Trade-offs</w:t>
            </w:r>
            <w:r w:rsidR="00823C83">
              <w:rPr>
                <w:noProof/>
                <w:webHidden/>
              </w:rPr>
              <w:tab/>
            </w:r>
            <w:r w:rsidR="00823C83">
              <w:rPr>
                <w:noProof/>
                <w:webHidden/>
              </w:rPr>
              <w:fldChar w:fldCharType="begin"/>
            </w:r>
            <w:r w:rsidR="00823C83">
              <w:rPr>
                <w:noProof/>
                <w:webHidden/>
              </w:rPr>
              <w:instrText xml:space="preserve"> PAGEREF _Toc420502682 \h </w:instrText>
            </w:r>
            <w:r w:rsidR="00823C83">
              <w:rPr>
                <w:noProof/>
                <w:webHidden/>
              </w:rPr>
            </w:r>
            <w:r w:rsidR="00823C83">
              <w:rPr>
                <w:noProof/>
                <w:webHidden/>
              </w:rPr>
              <w:fldChar w:fldCharType="separate"/>
            </w:r>
            <w:r w:rsidR="00823C83">
              <w:rPr>
                <w:noProof/>
                <w:webHidden/>
              </w:rPr>
              <w:t>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83" w:history="1">
            <w:r w:rsidR="00823C83" w:rsidRPr="00C81190">
              <w:rPr>
                <w:rStyle w:val="Hyperlink"/>
                <w:noProof/>
              </w:rPr>
              <w:t>2.5.</w:t>
            </w:r>
            <w:r w:rsidR="00823C83">
              <w:rPr>
                <w:rFonts w:asciiTheme="minorHAnsi" w:eastAsiaTheme="minorEastAsia" w:hAnsiTheme="minorHAnsi" w:cstheme="minorBidi"/>
                <w:b w:val="0"/>
                <w:noProof/>
                <w:sz w:val="22"/>
                <w:szCs w:val="22"/>
              </w:rPr>
              <w:tab/>
            </w:r>
            <w:r w:rsidR="00823C83" w:rsidRPr="00C81190">
              <w:rPr>
                <w:rStyle w:val="Hyperlink"/>
                <w:noProof/>
              </w:rPr>
              <w:t>Overview of the Significant Requirements</w:t>
            </w:r>
            <w:r w:rsidR="00823C83">
              <w:rPr>
                <w:noProof/>
                <w:webHidden/>
              </w:rPr>
              <w:tab/>
            </w:r>
            <w:r w:rsidR="00823C83">
              <w:rPr>
                <w:noProof/>
                <w:webHidden/>
              </w:rPr>
              <w:fldChar w:fldCharType="begin"/>
            </w:r>
            <w:r w:rsidR="00823C83">
              <w:rPr>
                <w:noProof/>
                <w:webHidden/>
              </w:rPr>
              <w:instrText xml:space="preserve"> PAGEREF _Toc420502683 \h </w:instrText>
            </w:r>
            <w:r w:rsidR="00823C83">
              <w:rPr>
                <w:noProof/>
                <w:webHidden/>
              </w:rPr>
            </w:r>
            <w:r w:rsidR="00823C83">
              <w:rPr>
                <w:noProof/>
                <w:webHidden/>
              </w:rPr>
              <w:fldChar w:fldCharType="separate"/>
            </w:r>
            <w:r w:rsidR="00823C83">
              <w:rPr>
                <w:noProof/>
                <w:webHidden/>
              </w:rPr>
              <w:t>6</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4" w:history="1">
            <w:r w:rsidR="00823C83" w:rsidRPr="00C81190">
              <w:rPr>
                <w:rStyle w:val="Hyperlink"/>
                <w:noProof/>
              </w:rPr>
              <w:t>2.5.1.</w:t>
            </w:r>
            <w:r w:rsidR="00823C83">
              <w:rPr>
                <w:rFonts w:asciiTheme="minorHAnsi" w:eastAsiaTheme="minorEastAsia" w:hAnsiTheme="minorHAnsi" w:cstheme="minorBidi"/>
                <w:b w:val="0"/>
                <w:noProof/>
                <w:sz w:val="22"/>
                <w:szCs w:val="22"/>
              </w:rPr>
              <w:tab/>
            </w:r>
            <w:r w:rsidR="00823C83" w:rsidRPr="00C81190">
              <w:rPr>
                <w:rStyle w:val="Hyperlink"/>
                <w:noProof/>
              </w:rPr>
              <w:t>Overview of Significant Functional Requirements</w:t>
            </w:r>
            <w:r w:rsidR="00823C83">
              <w:rPr>
                <w:noProof/>
                <w:webHidden/>
              </w:rPr>
              <w:tab/>
            </w:r>
            <w:r w:rsidR="00823C83">
              <w:rPr>
                <w:noProof/>
                <w:webHidden/>
              </w:rPr>
              <w:fldChar w:fldCharType="begin"/>
            </w:r>
            <w:r w:rsidR="00823C83">
              <w:rPr>
                <w:noProof/>
                <w:webHidden/>
              </w:rPr>
              <w:instrText xml:space="preserve"> PAGEREF _Toc420502684 \h </w:instrText>
            </w:r>
            <w:r w:rsidR="00823C83">
              <w:rPr>
                <w:noProof/>
                <w:webHidden/>
              </w:rPr>
            </w:r>
            <w:r w:rsidR="00823C83">
              <w:rPr>
                <w:noProof/>
                <w:webHidden/>
              </w:rPr>
              <w:fldChar w:fldCharType="separate"/>
            </w:r>
            <w:r w:rsidR="00823C83">
              <w:rPr>
                <w:noProof/>
                <w:webHidden/>
              </w:rPr>
              <w:t>7</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5" w:history="1">
            <w:r w:rsidR="00823C83" w:rsidRPr="00C81190">
              <w:rPr>
                <w:rStyle w:val="Hyperlink"/>
                <w:noProof/>
              </w:rPr>
              <w:t>2.5.2.</w:t>
            </w:r>
            <w:r w:rsidR="00823C83">
              <w:rPr>
                <w:rFonts w:asciiTheme="minorHAnsi" w:eastAsiaTheme="minorEastAsia" w:hAnsiTheme="minorHAnsi" w:cstheme="minorBidi"/>
                <w:b w:val="0"/>
                <w:noProof/>
                <w:sz w:val="22"/>
                <w:szCs w:val="22"/>
              </w:rPr>
              <w:tab/>
            </w:r>
            <w:r w:rsidR="00823C83" w:rsidRPr="00C81190">
              <w:rPr>
                <w:rStyle w:val="Hyperlink"/>
                <w:noProof/>
              </w:rPr>
              <w:t>Overview of Functional Workload / Performance Requirements</w:t>
            </w:r>
            <w:r w:rsidR="00823C83">
              <w:rPr>
                <w:noProof/>
                <w:webHidden/>
              </w:rPr>
              <w:tab/>
            </w:r>
            <w:r w:rsidR="00823C83">
              <w:rPr>
                <w:noProof/>
                <w:webHidden/>
              </w:rPr>
              <w:fldChar w:fldCharType="begin"/>
            </w:r>
            <w:r w:rsidR="00823C83">
              <w:rPr>
                <w:noProof/>
                <w:webHidden/>
              </w:rPr>
              <w:instrText xml:space="preserve"> PAGEREF _Toc420502685 \h </w:instrText>
            </w:r>
            <w:r w:rsidR="00823C83">
              <w:rPr>
                <w:noProof/>
                <w:webHidden/>
              </w:rPr>
            </w:r>
            <w:r w:rsidR="00823C83">
              <w:rPr>
                <w:noProof/>
                <w:webHidden/>
              </w:rPr>
              <w:fldChar w:fldCharType="separate"/>
            </w:r>
            <w:r w:rsidR="00823C83">
              <w:rPr>
                <w:noProof/>
                <w:webHidden/>
              </w:rPr>
              <w:t>7</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6" w:history="1">
            <w:r w:rsidR="00823C83" w:rsidRPr="00C81190">
              <w:rPr>
                <w:rStyle w:val="Hyperlink"/>
                <w:noProof/>
              </w:rPr>
              <w:t>2.5.3.</w:t>
            </w:r>
            <w:r w:rsidR="00823C83">
              <w:rPr>
                <w:rFonts w:asciiTheme="minorHAnsi" w:eastAsiaTheme="minorEastAsia" w:hAnsiTheme="minorHAnsi" w:cstheme="minorBidi"/>
                <w:b w:val="0"/>
                <w:noProof/>
                <w:sz w:val="22"/>
                <w:szCs w:val="22"/>
              </w:rPr>
              <w:tab/>
            </w:r>
            <w:r w:rsidR="00823C83" w:rsidRPr="00C81190">
              <w:rPr>
                <w:rStyle w:val="Hyperlink"/>
                <w:noProof/>
              </w:rPr>
              <w:t>Overview of Operational Requirements</w:t>
            </w:r>
            <w:r w:rsidR="00823C83">
              <w:rPr>
                <w:noProof/>
                <w:webHidden/>
              </w:rPr>
              <w:tab/>
            </w:r>
            <w:r w:rsidR="00823C83">
              <w:rPr>
                <w:noProof/>
                <w:webHidden/>
              </w:rPr>
              <w:fldChar w:fldCharType="begin"/>
            </w:r>
            <w:r w:rsidR="00823C83">
              <w:rPr>
                <w:noProof/>
                <w:webHidden/>
              </w:rPr>
              <w:instrText xml:space="preserve"> PAGEREF _Toc420502686 \h </w:instrText>
            </w:r>
            <w:r w:rsidR="00823C83">
              <w:rPr>
                <w:noProof/>
                <w:webHidden/>
              </w:rPr>
            </w:r>
            <w:r w:rsidR="00823C83">
              <w:rPr>
                <w:noProof/>
                <w:webHidden/>
              </w:rPr>
              <w:fldChar w:fldCharType="separate"/>
            </w:r>
            <w:r w:rsidR="00823C83">
              <w:rPr>
                <w:noProof/>
                <w:webHidden/>
              </w:rPr>
              <w:t>8</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7" w:history="1">
            <w:r w:rsidR="00823C83" w:rsidRPr="00C81190">
              <w:rPr>
                <w:rStyle w:val="Hyperlink"/>
                <w:noProof/>
              </w:rPr>
              <w:t>2.5.4.</w:t>
            </w:r>
            <w:r w:rsidR="00823C83">
              <w:rPr>
                <w:rFonts w:asciiTheme="minorHAnsi" w:eastAsiaTheme="minorEastAsia" w:hAnsiTheme="minorHAnsi" w:cstheme="minorBidi"/>
                <w:b w:val="0"/>
                <w:noProof/>
                <w:sz w:val="22"/>
                <w:szCs w:val="22"/>
              </w:rPr>
              <w:tab/>
            </w:r>
            <w:r w:rsidR="00823C83" w:rsidRPr="00C81190">
              <w:rPr>
                <w:rStyle w:val="Hyperlink"/>
                <w:noProof/>
              </w:rPr>
              <w:t>Overview of the Technical Requirements</w:t>
            </w:r>
            <w:r w:rsidR="00823C83">
              <w:rPr>
                <w:noProof/>
                <w:webHidden/>
              </w:rPr>
              <w:tab/>
            </w:r>
            <w:r w:rsidR="00823C83">
              <w:rPr>
                <w:noProof/>
                <w:webHidden/>
              </w:rPr>
              <w:fldChar w:fldCharType="begin"/>
            </w:r>
            <w:r w:rsidR="00823C83">
              <w:rPr>
                <w:noProof/>
                <w:webHidden/>
              </w:rPr>
              <w:instrText xml:space="preserve"> PAGEREF _Toc420502687 \h </w:instrText>
            </w:r>
            <w:r w:rsidR="00823C83">
              <w:rPr>
                <w:noProof/>
                <w:webHidden/>
              </w:rPr>
            </w:r>
            <w:r w:rsidR="00823C83">
              <w:rPr>
                <w:noProof/>
                <w:webHidden/>
              </w:rPr>
              <w:fldChar w:fldCharType="separate"/>
            </w:r>
            <w:r w:rsidR="00823C83">
              <w:rPr>
                <w:noProof/>
                <w:webHidden/>
              </w:rPr>
              <w:t>8</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8" w:history="1">
            <w:r w:rsidR="00823C83" w:rsidRPr="00C81190">
              <w:rPr>
                <w:rStyle w:val="Hyperlink"/>
                <w:noProof/>
              </w:rPr>
              <w:t>2.5.5.</w:t>
            </w:r>
            <w:r w:rsidR="00823C83">
              <w:rPr>
                <w:rFonts w:asciiTheme="minorHAnsi" w:eastAsiaTheme="minorEastAsia" w:hAnsiTheme="minorHAnsi" w:cstheme="minorBidi"/>
                <w:b w:val="0"/>
                <w:noProof/>
                <w:sz w:val="22"/>
                <w:szCs w:val="22"/>
              </w:rPr>
              <w:tab/>
            </w:r>
            <w:r w:rsidR="00823C83" w:rsidRPr="00C81190">
              <w:rPr>
                <w:rStyle w:val="Hyperlink"/>
                <w:noProof/>
              </w:rPr>
              <w:t>Overview of the Security or Privacy Requirements</w:t>
            </w:r>
            <w:r w:rsidR="00823C83">
              <w:rPr>
                <w:noProof/>
                <w:webHidden/>
              </w:rPr>
              <w:tab/>
            </w:r>
            <w:r w:rsidR="00823C83">
              <w:rPr>
                <w:noProof/>
                <w:webHidden/>
              </w:rPr>
              <w:fldChar w:fldCharType="begin"/>
            </w:r>
            <w:r w:rsidR="00823C83">
              <w:rPr>
                <w:noProof/>
                <w:webHidden/>
              </w:rPr>
              <w:instrText xml:space="preserve"> PAGEREF _Toc420502688 \h </w:instrText>
            </w:r>
            <w:r w:rsidR="00823C83">
              <w:rPr>
                <w:noProof/>
                <w:webHidden/>
              </w:rPr>
            </w:r>
            <w:r w:rsidR="00823C83">
              <w:rPr>
                <w:noProof/>
                <w:webHidden/>
              </w:rPr>
              <w:fldChar w:fldCharType="separate"/>
            </w:r>
            <w:r w:rsidR="00823C83">
              <w:rPr>
                <w:noProof/>
                <w:webHidden/>
              </w:rPr>
              <w:t>8</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89" w:history="1">
            <w:r w:rsidR="00823C83" w:rsidRPr="00C81190">
              <w:rPr>
                <w:rStyle w:val="Hyperlink"/>
                <w:noProof/>
              </w:rPr>
              <w:t>2.5.6.</w:t>
            </w:r>
            <w:r w:rsidR="00823C83">
              <w:rPr>
                <w:rFonts w:asciiTheme="minorHAnsi" w:eastAsiaTheme="minorEastAsia" w:hAnsiTheme="minorHAnsi" w:cstheme="minorBidi"/>
                <w:b w:val="0"/>
                <w:noProof/>
                <w:sz w:val="22"/>
                <w:szCs w:val="22"/>
              </w:rPr>
              <w:tab/>
            </w:r>
            <w:r w:rsidR="00823C83" w:rsidRPr="00C81190">
              <w:rPr>
                <w:rStyle w:val="Hyperlink"/>
                <w:noProof/>
              </w:rPr>
              <w:t>Overview of System Criticality and High Availability Requirements</w:t>
            </w:r>
            <w:r w:rsidR="00823C83">
              <w:rPr>
                <w:noProof/>
                <w:webHidden/>
              </w:rPr>
              <w:tab/>
            </w:r>
            <w:r w:rsidR="00823C83">
              <w:rPr>
                <w:noProof/>
                <w:webHidden/>
              </w:rPr>
              <w:fldChar w:fldCharType="begin"/>
            </w:r>
            <w:r w:rsidR="00823C83">
              <w:rPr>
                <w:noProof/>
                <w:webHidden/>
              </w:rPr>
              <w:instrText xml:space="preserve"> PAGEREF _Toc420502689 \h </w:instrText>
            </w:r>
            <w:r w:rsidR="00823C83">
              <w:rPr>
                <w:noProof/>
                <w:webHidden/>
              </w:rPr>
            </w:r>
            <w:r w:rsidR="00823C83">
              <w:rPr>
                <w:noProof/>
                <w:webHidden/>
              </w:rPr>
              <w:fldChar w:fldCharType="separate"/>
            </w:r>
            <w:r w:rsidR="00823C83">
              <w:rPr>
                <w:noProof/>
                <w:webHidden/>
              </w:rPr>
              <w:t>8</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0" w:history="1">
            <w:r w:rsidR="00823C83" w:rsidRPr="00C81190">
              <w:rPr>
                <w:rStyle w:val="Hyperlink"/>
                <w:noProof/>
              </w:rPr>
              <w:t>2.5.7.</w:t>
            </w:r>
            <w:r w:rsidR="00823C83">
              <w:rPr>
                <w:rFonts w:asciiTheme="minorHAnsi" w:eastAsiaTheme="minorEastAsia" w:hAnsiTheme="minorHAnsi" w:cstheme="minorBidi"/>
                <w:b w:val="0"/>
                <w:noProof/>
                <w:sz w:val="22"/>
                <w:szCs w:val="22"/>
              </w:rPr>
              <w:tab/>
            </w:r>
            <w:r w:rsidR="00823C83" w:rsidRPr="00C81190">
              <w:rPr>
                <w:rStyle w:val="Hyperlink"/>
                <w:noProof/>
              </w:rPr>
              <w:t>Single Sign-on Requirement</w:t>
            </w:r>
            <w:r w:rsidR="00823C83">
              <w:rPr>
                <w:noProof/>
                <w:webHidden/>
              </w:rPr>
              <w:tab/>
            </w:r>
            <w:r w:rsidR="00823C83">
              <w:rPr>
                <w:noProof/>
                <w:webHidden/>
              </w:rPr>
              <w:fldChar w:fldCharType="begin"/>
            </w:r>
            <w:r w:rsidR="00823C83">
              <w:rPr>
                <w:noProof/>
                <w:webHidden/>
              </w:rPr>
              <w:instrText xml:space="preserve"> PAGEREF _Toc420502690 \h </w:instrText>
            </w:r>
            <w:r w:rsidR="00823C83">
              <w:rPr>
                <w:noProof/>
                <w:webHidden/>
              </w:rPr>
            </w:r>
            <w:r w:rsidR="00823C83">
              <w:rPr>
                <w:noProof/>
                <w:webHidden/>
              </w:rPr>
              <w:fldChar w:fldCharType="separate"/>
            </w:r>
            <w:r w:rsidR="00823C83">
              <w:rPr>
                <w:noProof/>
                <w:webHidden/>
              </w:rPr>
              <w:t>8</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1" w:history="1">
            <w:r w:rsidR="00823C83" w:rsidRPr="00C81190">
              <w:rPr>
                <w:rStyle w:val="Hyperlink"/>
                <w:noProof/>
              </w:rPr>
              <w:t>2.5.8.</w:t>
            </w:r>
            <w:r w:rsidR="00823C83">
              <w:rPr>
                <w:rFonts w:asciiTheme="minorHAnsi" w:eastAsiaTheme="minorEastAsia" w:hAnsiTheme="minorHAnsi" w:cstheme="minorBidi"/>
                <w:b w:val="0"/>
                <w:noProof/>
                <w:sz w:val="22"/>
                <w:szCs w:val="22"/>
              </w:rPr>
              <w:tab/>
            </w:r>
            <w:r w:rsidR="00823C83" w:rsidRPr="00C81190">
              <w:rPr>
                <w:rStyle w:val="Hyperlink"/>
                <w:noProof/>
              </w:rPr>
              <w:t>Requirement for Use of Enterprise Portals</w:t>
            </w:r>
            <w:r w:rsidR="00823C83">
              <w:rPr>
                <w:noProof/>
                <w:webHidden/>
              </w:rPr>
              <w:tab/>
            </w:r>
            <w:r w:rsidR="00823C83">
              <w:rPr>
                <w:noProof/>
                <w:webHidden/>
              </w:rPr>
              <w:fldChar w:fldCharType="begin"/>
            </w:r>
            <w:r w:rsidR="00823C83">
              <w:rPr>
                <w:noProof/>
                <w:webHidden/>
              </w:rPr>
              <w:instrText xml:space="preserve"> PAGEREF _Toc420502691 \h </w:instrText>
            </w:r>
            <w:r w:rsidR="00823C83">
              <w:rPr>
                <w:noProof/>
                <w:webHidden/>
              </w:rPr>
            </w:r>
            <w:r w:rsidR="00823C83">
              <w:rPr>
                <w:noProof/>
                <w:webHidden/>
              </w:rPr>
              <w:fldChar w:fldCharType="separate"/>
            </w:r>
            <w:r w:rsidR="00823C83">
              <w:rPr>
                <w:noProof/>
                <w:webHidden/>
              </w:rPr>
              <w:t>9</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2" w:history="1">
            <w:r w:rsidR="00823C83" w:rsidRPr="00C81190">
              <w:rPr>
                <w:rStyle w:val="Hyperlink"/>
                <w:noProof/>
              </w:rPr>
              <w:t>2.5.9.</w:t>
            </w:r>
            <w:r w:rsidR="00823C83">
              <w:rPr>
                <w:rFonts w:asciiTheme="minorHAnsi" w:eastAsiaTheme="minorEastAsia" w:hAnsiTheme="minorHAnsi" w:cstheme="minorBidi"/>
                <w:b w:val="0"/>
                <w:noProof/>
                <w:sz w:val="22"/>
                <w:szCs w:val="22"/>
              </w:rPr>
              <w:tab/>
            </w:r>
            <w:r w:rsidR="00823C83" w:rsidRPr="00C81190">
              <w:rPr>
                <w:rStyle w:val="Hyperlink"/>
                <w:noProof/>
              </w:rPr>
              <w:t>Special Device Requirements</w:t>
            </w:r>
            <w:r w:rsidR="00823C83">
              <w:rPr>
                <w:noProof/>
                <w:webHidden/>
              </w:rPr>
              <w:tab/>
            </w:r>
            <w:r w:rsidR="00823C83">
              <w:rPr>
                <w:noProof/>
                <w:webHidden/>
              </w:rPr>
              <w:fldChar w:fldCharType="begin"/>
            </w:r>
            <w:r w:rsidR="00823C83">
              <w:rPr>
                <w:noProof/>
                <w:webHidden/>
              </w:rPr>
              <w:instrText xml:space="preserve"> PAGEREF _Toc420502692 \h </w:instrText>
            </w:r>
            <w:r w:rsidR="00823C83">
              <w:rPr>
                <w:noProof/>
                <w:webHidden/>
              </w:rPr>
            </w:r>
            <w:r w:rsidR="00823C83">
              <w:rPr>
                <w:noProof/>
                <w:webHidden/>
              </w:rPr>
              <w:fldChar w:fldCharType="separate"/>
            </w:r>
            <w:r w:rsidR="00823C83">
              <w:rPr>
                <w:noProof/>
                <w:webHidden/>
              </w:rPr>
              <w:t>9</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93" w:history="1">
            <w:r w:rsidR="00823C83" w:rsidRPr="00C81190">
              <w:rPr>
                <w:rStyle w:val="Hyperlink"/>
                <w:noProof/>
              </w:rPr>
              <w:t>2.6.</w:t>
            </w:r>
            <w:r w:rsidR="00823C83">
              <w:rPr>
                <w:rFonts w:asciiTheme="minorHAnsi" w:eastAsiaTheme="minorEastAsia" w:hAnsiTheme="minorHAnsi" w:cstheme="minorBidi"/>
                <w:b w:val="0"/>
                <w:noProof/>
                <w:sz w:val="22"/>
                <w:szCs w:val="22"/>
              </w:rPr>
              <w:tab/>
            </w:r>
            <w:r w:rsidR="00823C83" w:rsidRPr="00C81190">
              <w:rPr>
                <w:rStyle w:val="Hyperlink"/>
                <w:noProof/>
              </w:rPr>
              <w:t>Legacy System Retirement</w:t>
            </w:r>
            <w:r w:rsidR="00823C83">
              <w:rPr>
                <w:noProof/>
                <w:webHidden/>
              </w:rPr>
              <w:tab/>
            </w:r>
            <w:r w:rsidR="00823C83">
              <w:rPr>
                <w:noProof/>
                <w:webHidden/>
              </w:rPr>
              <w:fldChar w:fldCharType="begin"/>
            </w:r>
            <w:r w:rsidR="00823C83">
              <w:rPr>
                <w:noProof/>
                <w:webHidden/>
              </w:rPr>
              <w:instrText xml:space="preserve"> PAGEREF _Toc420502693 \h </w:instrText>
            </w:r>
            <w:r w:rsidR="00823C83">
              <w:rPr>
                <w:noProof/>
                <w:webHidden/>
              </w:rPr>
            </w:r>
            <w:r w:rsidR="00823C83">
              <w:rPr>
                <w:noProof/>
                <w:webHidden/>
              </w:rPr>
              <w:fldChar w:fldCharType="separate"/>
            </w:r>
            <w:r w:rsidR="00823C83">
              <w:rPr>
                <w:noProof/>
                <w:webHidden/>
              </w:rPr>
              <w:t>9</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694" w:history="1">
            <w:r w:rsidR="00823C83" w:rsidRPr="00C81190">
              <w:rPr>
                <w:rStyle w:val="Hyperlink"/>
                <w:noProof/>
              </w:rPr>
              <w:t>3.</w:t>
            </w:r>
            <w:r w:rsidR="00823C83">
              <w:rPr>
                <w:rFonts w:asciiTheme="minorHAnsi" w:eastAsiaTheme="minorEastAsia" w:hAnsiTheme="minorHAnsi" w:cstheme="minorBidi"/>
                <w:b w:val="0"/>
                <w:noProof/>
                <w:sz w:val="22"/>
                <w:szCs w:val="22"/>
              </w:rPr>
              <w:tab/>
            </w:r>
            <w:r w:rsidR="00823C83" w:rsidRPr="00C81190">
              <w:rPr>
                <w:rStyle w:val="Hyperlink"/>
                <w:noProof/>
              </w:rPr>
              <w:t>Conceptual Design</w:t>
            </w:r>
            <w:r w:rsidR="00823C83">
              <w:rPr>
                <w:noProof/>
                <w:webHidden/>
              </w:rPr>
              <w:tab/>
            </w:r>
            <w:r w:rsidR="00823C83">
              <w:rPr>
                <w:noProof/>
                <w:webHidden/>
              </w:rPr>
              <w:fldChar w:fldCharType="begin"/>
            </w:r>
            <w:r w:rsidR="00823C83">
              <w:rPr>
                <w:noProof/>
                <w:webHidden/>
              </w:rPr>
              <w:instrText xml:space="preserve"> PAGEREF _Toc420502694 \h </w:instrText>
            </w:r>
            <w:r w:rsidR="00823C83">
              <w:rPr>
                <w:noProof/>
                <w:webHidden/>
              </w:rPr>
            </w:r>
            <w:r w:rsidR="00823C83">
              <w:rPr>
                <w:noProof/>
                <w:webHidden/>
              </w:rPr>
              <w:fldChar w:fldCharType="separate"/>
            </w:r>
            <w:r w:rsidR="00823C83">
              <w:rPr>
                <w:noProof/>
                <w:webHidden/>
              </w:rPr>
              <w:t>10</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95" w:history="1">
            <w:r w:rsidR="00823C83" w:rsidRPr="00C81190">
              <w:rPr>
                <w:rStyle w:val="Hyperlink"/>
                <w:noProof/>
              </w:rPr>
              <w:t>3.1.</w:t>
            </w:r>
            <w:r w:rsidR="00823C83">
              <w:rPr>
                <w:rFonts w:asciiTheme="minorHAnsi" w:eastAsiaTheme="minorEastAsia" w:hAnsiTheme="minorHAnsi" w:cstheme="minorBidi"/>
                <w:b w:val="0"/>
                <w:noProof/>
                <w:sz w:val="22"/>
                <w:szCs w:val="22"/>
              </w:rPr>
              <w:tab/>
            </w:r>
            <w:r w:rsidR="00823C83" w:rsidRPr="00C81190">
              <w:rPr>
                <w:rStyle w:val="Hyperlink"/>
                <w:noProof/>
              </w:rPr>
              <w:t>Conceptual Application Design</w:t>
            </w:r>
            <w:r w:rsidR="00823C83">
              <w:rPr>
                <w:noProof/>
                <w:webHidden/>
              </w:rPr>
              <w:tab/>
            </w:r>
            <w:r w:rsidR="00823C83">
              <w:rPr>
                <w:noProof/>
                <w:webHidden/>
              </w:rPr>
              <w:fldChar w:fldCharType="begin"/>
            </w:r>
            <w:r w:rsidR="00823C83">
              <w:rPr>
                <w:noProof/>
                <w:webHidden/>
              </w:rPr>
              <w:instrText xml:space="preserve"> PAGEREF _Toc420502695 \h </w:instrText>
            </w:r>
            <w:r w:rsidR="00823C83">
              <w:rPr>
                <w:noProof/>
                <w:webHidden/>
              </w:rPr>
            </w:r>
            <w:r w:rsidR="00823C83">
              <w:rPr>
                <w:noProof/>
                <w:webHidden/>
              </w:rPr>
              <w:fldChar w:fldCharType="separate"/>
            </w:r>
            <w:r w:rsidR="00823C83">
              <w:rPr>
                <w:noProof/>
                <w:webHidden/>
              </w:rPr>
              <w:t>10</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6" w:history="1">
            <w:r w:rsidR="00823C83" w:rsidRPr="00C81190">
              <w:rPr>
                <w:rStyle w:val="Hyperlink"/>
                <w:noProof/>
              </w:rPr>
              <w:t>3.1.1.</w:t>
            </w:r>
            <w:r w:rsidR="00823C83">
              <w:rPr>
                <w:rFonts w:asciiTheme="minorHAnsi" w:eastAsiaTheme="minorEastAsia" w:hAnsiTheme="minorHAnsi" w:cstheme="minorBidi"/>
                <w:b w:val="0"/>
                <w:noProof/>
                <w:sz w:val="22"/>
                <w:szCs w:val="22"/>
              </w:rPr>
              <w:tab/>
            </w:r>
            <w:r w:rsidR="00823C83" w:rsidRPr="00C81190">
              <w:rPr>
                <w:rStyle w:val="Hyperlink"/>
                <w:noProof/>
              </w:rPr>
              <w:t>Application Context</w:t>
            </w:r>
            <w:r w:rsidR="00823C83">
              <w:rPr>
                <w:noProof/>
                <w:webHidden/>
              </w:rPr>
              <w:tab/>
            </w:r>
            <w:r w:rsidR="00823C83">
              <w:rPr>
                <w:noProof/>
                <w:webHidden/>
              </w:rPr>
              <w:fldChar w:fldCharType="begin"/>
            </w:r>
            <w:r w:rsidR="00823C83">
              <w:rPr>
                <w:noProof/>
                <w:webHidden/>
              </w:rPr>
              <w:instrText xml:space="preserve"> PAGEREF _Toc420502696 \h </w:instrText>
            </w:r>
            <w:r w:rsidR="00823C83">
              <w:rPr>
                <w:noProof/>
                <w:webHidden/>
              </w:rPr>
            </w:r>
            <w:r w:rsidR="00823C83">
              <w:rPr>
                <w:noProof/>
                <w:webHidden/>
              </w:rPr>
              <w:fldChar w:fldCharType="separate"/>
            </w:r>
            <w:r w:rsidR="00823C83">
              <w:rPr>
                <w:noProof/>
                <w:webHidden/>
              </w:rPr>
              <w:t>10</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7" w:history="1">
            <w:r w:rsidR="00823C83" w:rsidRPr="00C81190">
              <w:rPr>
                <w:rStyle w:val="Hyperlink"/>
                <w:rFonts w:eastAsia="Times"/>
                <w:noProof/>
              </w:rPr>
              <w:t>3.1.2.</w:t>
            </w:r>
            <w:r w:rsidR="00823C83">
              <w:rPr>
                <w:rFonts w:asciiTheme="minorHAnsi" w:eastAsiaTheme="minorEastAsia" w:hAnsiTheme="minorHAnsi" w:cstheme="minorBidi"/>
                <w:b w:val="0"/>
                <w:noProof/>
                <w:sz w:val="22"/>
                <w:szCs w:val="22"/>
              </w:rPr>
              <w:tab/>
            </w:r>
            <w:r w:rsidR="00823C83" w:rsidRPr="00C81190">
              <w:rPr>
                <w:rStyle w:val="Hyperlink"/>
                <w:rFonts w:eastAsia="Times"/>
                <w:noProof/>
              </w:rPr>
              <w:t>High-Level Application Design</w:t>
            </w:r>
            <w:r w:rsidR="00823C83">
              <w:rPr>
                <w:noProof/>
                <w:webHidden/>
              </w:rPr>
              <w:tab/>
            </w:r>
            <w:r w:rsidR="00823C83">
              <w:rPr>
                <w:noProof/>
                <w:webHidden/>
              </w:rPr>
              <w:fldChar w:fldCharType="begin"/>
            </w:r>
            <w:r w:rsidR="00823C83">
              <w:rPr>
                <w:noProof/>
                <w:webHidden/>
              </w:rPr>
              <w:instrText xml:space="preserve"> PAGEREF _Toc420502697 \h </w:instrText>
            </w:r>
            <w:r w:rsidR="00823C83">
              <w:rPr>
                <w:noProof/>
                <w:webHidden/>
              </w:rPr>
            </w:r>
            <w:r w:rsidR="00823C83">
              <w:rPr>
                <w:noProof/>
                <w:webHidden/>
              </w:rPr>
              <w:fldChar w:fldCharType="separate"/>
            </w:r>
            <w:r w:rsidR="00823C83">
              <w:rPr>
                <w:noProof/>
                <w:webHidden/>
              </w:rPr>
              <w:t>12</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698" w:history="1">
            <w:r w:rsidR="00823C83" w:rsidRPr="00C81190">
              <w:rPr>
                <w:rStyle w:val="Hyperlink"/>
                <w:noProof/>
              </w:rPr>
              <w:t>3.1.3.</w:t>
            </w:r>
            <w:r w:rsidR="00823C83">
              <w:rPr>
                <w:rFonts w:asciiTheme="minorHAnsi" w:eastAsiaTheme="minorEastAsia" w:hAnsiTheme="minorHAnsi" w:cstheme="minorBidi"/>
                <w:b w:val="0"/>
                <w:noProof/>
                <w:sz w:val="22"/>
                <w:szCs w:val="22"/>
              </w:rPr>
              <w:tab/>
            </w:r>
            <w:r w:rsidR="00823C83" w:rsidRPr="00C81190">
              <w:rPr>
                <w:rStyle w:val="Hyperlink"/>
                <w:noProof/>
              </w:rPr>
              <w:t>Application Locations</w:t>
            </w:r>
            <w:r w:rsidR="00823C83">
              <w:rPr>
                <w:noProof/>
                <w:webHidden/>
              </w:rPr>
              <w:tab/>
            </w:r>
            <w:r w:rsidR="00823C83">
              <w:rPr>
                <w:noProof/>
                <w:webHidden/>
              </w:rPr>
              <w:fldChar w:fldCharType="begin"/>
            </w:r>
            <w:r w:rsidR="00823C83">
              <w:rPr>
                <w:noProof/>
                <w:webHidden/>
              </w:rPr>
              <w:instrText xml:space="preserve"> PAGEREF _Toc420502698 \h </w:instrText>
            </w:r>
            <w:r w:rsidR="00823C83">
              <w:rPr>
                <w:noProof/>
                <w:webHidden/>
              </w:rPr>
            </w:r>
            <w:r w:rsidR="00823C83">
              <w:rPr>
                <w:noProof/>
                <w:webHidden/>
              </w:rPr>
              <w:fldChar w:fldCharType="separate"/>
            </w:r>
            <w:r w:rsidR="00823C83">
              <w:rPr>
                <w:noProof/>
                <w:webHidden/>
              </w:rPr>
              <w:t>14</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699" w:history="1">
            <w:r w:rsidR="00823C83" w:rsidRPr="00C81190">
              <w:rPr>
                <w:rStyle w:val="Hyperlink"/>
                <w:rFonts w:eastAsia="Times"/>
                <w:noProof/>
                <w:snapToGrid w:val="0"/>
              </w:rPr>
              <w:t>3.2.</w:t>
            </w:r>
            <w:r w:rsidR="00823C83">
              <w:rPr>
                <w:rFonts w:asciiTheme="minorHAnsi" w:eastAsiaTheme="minorEastAsia" w:hAnsiTheme="minorHAnsi" w:cstheme="minorBidi"/>
                <w:b w:val="0"/>
                <w:noProof/>
                <w:sz w:val="22"/>
                <w:szCs w:val="22"/>
              </w:rPr>
              <w:tab/>
            </w:r>
            <w:r w:rsidR="00823C83" w:rsidRPr="00C81190">
              <w:rPr>
                <w:rStyle w:val="Hyperlink"/>
                <w:rFonts w:eastAsia="Times"/>
                <w:noProof/>
              </w:rPr>
              <w:t>Conceptual</w:t>
            </w:r>
            <w:r w:rsidR="00823C83" w:rsidRPr="00C81190">
              <w:rPr>
                <w:rStyle w:val="Hyperlink"/>
                <w:rFonts w:eastAsia="Times"/>
                <w:noProof/>
                <w:snapToGrid w:val="0"/>
              </w:rPr>
              <w:t xml:space="preserve"> Data Design</w:t>
            </w:r>
            <w:r w:rsidR="00823C83">
              <w:rPr>
                <w:noProof/>
                <w:webHidden/>
              </w:rPr>
              <w:tab/>
            </w:r>
            <w:r w:rsidR="00823C83">
              <w:rPr>
                <w:noProof/>
                <w:webHidden/>
              </w:rPr>
              <w:fldChar w:fldCharType="begin"/>
            </w:r>
            <w:r w:rsidR="00823C83">
              <w:rPr>
                <w:noProof/>
                <w:webHidden/>
              </w:rPr>
              <w:instrText xml:space="preserve"> PAGEREF _Toc420502699 \h </w:instrText>
            </w:r>
            <w:r w:rsidR="00823C83">
              <w:rPr>
                <w:noProof/>
                <w:webHidden/>
              </w:rPr>
            </w:r>
            <w:r w:rsidR="00823C83">
              <w:rPr>
                <w:noProof/>
                <w:webHidden/>
              </w:rPr>
              <w:fldChar w:fldCharType="separate"/>
            </w:r>
            <w:r w:rsidR="00823C83">
              <w:rPr>
                <w:noProof/>
                <w:webHidden/>
              </w:rPr>
              <w:t>14</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0" w:history="1">
            <w:r w:rsidR="00823C83" w:rsidRPr="00C81190">
              <w:rPr>
                <w:rStyle w:val="Hyperlink"/>
                <w:rFonts w:eastAsia="Times"/>
                <w:noProof/>
              </w:rPr>
              <w:t>3.2.1.</w:t>
            </w:r>
            <w:r w:rsidR="00823C83">
              <w:rPr>
                <w:rFonts w:asciiTheme="minorHAnsi" w:eastAsiaTheme="minorEastAsia" w:hAnsiTheme="minorHAnsi" w:cstheme="minorBidi"/>
                <w:b w:val="0"/>
                <w:noProof/>
                <w:sz w:val="22"/>
                <w:szCs w:val="22"/>
              </w:rPr>
              <w:tab/>
            </w:r>
            <w:r w:rsidR="00823C83" w:rsidRPr="00C81190">
              <w:rPr>
                <w:rStyle w:val="Hyperlink"/>
                <w:rFonts w:eastAsia="Times"/>
                <w:noProof/>
              </w:rPr>
              <w:t>Project Conceptual Data Model</w:t>
            </w:r>
            <w:r w:rsidR="00823C83">
              <w:rPr>
                <w:noProof/>
                <w:webHidden/>
              </w:rPr>
              <w:tab/>
            </w:r>
            <w:r w:rsidR="00823C83">
              <w:rPr>
                <w:noProof/>
                <w:webHidden/>
              </w:rPr>
              <w:fldChar w:fldCharType="begin"/>
            </w:r>
            <w:r w:rsidR="00823C83">
              <w:rPr>
                <w:noProof/>
                <w:webHidden/>
              </w:rPr>
              <w:instrText xml:space="preserve"> PAGEREF _Toc420502700 \h </w:instrText>
            </w:r>
            <w:r w:rsidR="00823C83">
              <w:rPr>
                <w:noProof/>
                <w:webHidden/>
              </w:rPr>
            </w:r>
            <w:r w:rsidR="00823C83">
              <w:rPr>
                <w:noProof/>
                <w:webHidden/>
              </w:rPr>
              <w:fldChar w:fldCharType="separate"/>
            </w:r>
            <w:r w:rsidR="00823C83">
              <w:rPr>
                <w:noProof/>
                <w:webHidden/>
              </w:rPr>
              <w:t>14</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1" w:history="1">
            <w:r w:rsidR="00823C83" w:rsidRPr="00C81190">
              <w:rPr>
                <w:rStyle w:val="Hyperlink"/>
                <w:noProof/>
              </w:rPr>
              <w:t>3.2.2.</w:t>
            </w:r>
            <w:r w:rsidR="00823C83">
              <w:rPr>
                <w:rFonts w:asciiTheme="minorHAnsi" w:eastAsiaTheme="minorEastAsia" w:hAnsiTheme="minorHAnsi" w:cstheme="minorBidi"/>
                <w:b w:val="0"/>
                <w:noProof/>
                <w:sz w:val="22"/>
                <w:szCs w:val="22"/>
              </w:rPr>
              <w:tab/>
            </w:r>
            <w:r w:rsidR="00823C83" w:rsidRPr="00C81190">
              <w:rPr>
                <w:rStyle w:val="Hyperlink"/>
                <w:noProof/>
              </w:rPr>
              <w:t>Database Information</w:t>
            </w:r>
            <w:r w:rsidR="00823C83">
              <w:rPr>
                <w:noProof/>
                <w:webHidden/>
              </w:rPr>
              <w:tab/>
            </w:r>
            <w:r w:rsidR="00823C83">
              <w:rPr>
                <w:noProof/>
                <w:webHidden/>
              </w:rPr>
              <w:fldChar w:fldCharType="begin"/>
            </w:r>
            <w:r w:rsidR="00823C83">
              <w:rPr>
                <w:noProof/>
                <w:webHidden/>
              </w:rPr>
              <w:instrText xml:space="preserve"> PAGEREF _Toc420502701 \h </w:instrText>
            </w:r>
            <w:r w:rsidR="00823C83">
              <w:rPr>
                <w:noProof/>
                <w:webHidden/>
              </w:rPr>
            </w:r>
            <w:r w:rsidR="00823C83">
              <w:rPr>
                <w:noProof/>
                <w:webHidden/>
              </w:rPr>
              <w:fldChar w:fldCharType="separate"/>
            </w:r>
            <w:r w:rsidR="00823C83">
              <w:rPr>
                <w:noProof/>
                <w:webHidden/>
              </w:rPr>
              <w:t>16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02" w:history="1">
            <w:r w:rsidR="00823C83" w:rsidRPr="00C81190">
              <w:rPr>
                <w:rStyle w:val="Hyperlink"/>
                <w:noProof/>
              </w:rPr>
              <w:t>3.3.</w:t>
            </w:r>
            <w:r w:rsidR="00823C83">
              <w:rPr>
                <w:rFonts w:asciiTheme="minorHAnsi" w:eastAsiaTheme="minorEastAsia" w:hAnsiTheme="minorHAnsi" w:cstheme="minorBidi"/>
                <w:b w:val="0"/>
                <w:noProof/>
                <w:sz w:val="22"/>
                <w:szCs w:val="22"/>
              </w:rPr>
              <w:tab/>
            </w:r>
            <w:r w:rsidR="00823C83" w:rsidRPr="00C81190">
              <w:rPr>
                <w:rStyle w:val="Hyperlink"/>
                <w:noProof/>
              </w:rPr>
              <w:t>Conceptual Infrastructure Design</w:t>
            </w:r>
            <w:r w:rsidR="00823C83">
              <w:rPr>
                <w:noProof/>
                <w:webHidden/>
              </w:rPr>
              <w:tab/>
            </w:r>
            <w:r w:rsidR="00823C83">
              <w:rPr>
                <w:noProof/>
                <w:webHidden/>
              </w:rPr>
              <w:fldChar w:fldCharType="begin"/>
            </w:r>
            <w:r w:rsidR="00823C83">
              <w:rPr>
                <w:noProof/>
                <w:webHidden/>
              </w:rPr>
              <w:instrText xml:space="preserve"> PAGEREF _Toc420502702 \h </w:instrText>
            </w:r>
            <w:r w:rsidR="00823C83">
              <w:rPr>
                <w:noProof/>
                <w:webHidden/>
              </w:rPr>
            </w:r>
            <w:r w:rsidR="00823C83">
              <w:rPr>
                <w:noProof/>
                <w:webHidden/>
              </w:rPr>
              <w:fldChar w:fldCharType="separate"/>
            </w:r>
            <w:r w:rsidR="00823C83">
              <w:rPr>
                <w:noProof/>
                <w:webHidden/>
              </w:rPr>
              <w:t>16</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3" w:history="1">
            <w:r w:rsidR="00823C83" w:rsidRPr="00C81190">
              <w:rPr>
                <w:rStyle w:val="Hyperlink"/>
                <w:noProof/>
              </w:rPr>
              <w:t>3.3.1.</w:t>
            </w:r>
            <w:r w:rsidR="00823C83">
              <w:rPr>
                <w:rFonts w:asciiTheme="minorHAnsi" w:eastAsiaTheme="minorEastAsia" w:hAnsiTheme="minorHAnsi" w:cstheme="minorBidi"/>
                <w:b w:val="0"/>
                <w:noProof/>
                <w:sz w:val="22"/>
                <w:szCs w:val="22"/>
              </w:rPr>
              <w:tab/>
            </w:r>
            <w:r w:rsidR="00823C83" w:rsidRPr="00C81190">
              <w:rPr>
                <w:rStyle w:val="Hyperlink"/>
                <w:noProof/>
              </w:rPr>
              <w:t>System Criticality and High Availability</w:t>
            </w:r>
            <w:r w:rsidR="00823C83">
              <w:rPr>
                <w:noProof/>
                <w:webHidden/>
              </w:rPr>
              <w:tab/>
            </w:r>
            <w:r w:rsidR="00823C83">
              <w:rPr>
                <w:noProof/>
                <w:webHidden/>
              </w:rPr>
              <w:fldChar w:fldCharType="begin"/>
            </w:r>
            <w:r w:rsidR="00823C83">
              <w:rPr>
                <w:noProof/>
                <w:webHidden/>
              </w:rPr>
              <w:instrText xml:space="preserve"> PAGEREF _Toc420502703 \h </w:instrText>
            </w:r>
            <w:r w:rsidR="00823C83">
              <w:rPr>
                <w:noProof/>
                <w:webHidden/>
              </w:rPr>
            </w:r>
            <w:r w:rsidR="00823C83">
              <w:rPr>
                <w:noProof/>
                <w:webHidden/>
              </w:rPr>
              <w:fldChar w:fldCharType="separate"/>
            </w:r>
            <w:r w:rsidR="00823C83">
              <w:rPr>
                <w:noProof/>
                <w:webHidden/>
              </w:rPr>
              <w:t>17</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4" w:history="1">
            <w:r w:rsidR="00823C83" w:rsidRPr="00C81190">
              <w:rPr>
                <w:rStyle w:val="Hyperlink"/>
                <w:noProof/>
              </w:rPr>
              <w:t>3.3.2.</w:t>
            </w:r>
            <w:r w:rsidR="00823C83">
              <w:rPr>
                <w:rFonts w:asciiTheme="minorHAnsi" w:eastAsiaTheme="minorEastAsia" w:hAnsiTheme="minorHAnsi" w:cstheme="minorBidi"/>
                <w:b w:val="0"/>
                <w:noProof/>
                <w:sz w:val="22"/>
                <w:szCs w:val="22"/>
              </w:rPr>
              <w:tab/>
            </w:r>
            <w:r w:rsidR="00823C83" w:rsidRPr="00C81190">
              <w:rPr>
                <w:rStyle w:val="Hyperlink"/>
                <w:noProof/>
              </w:rPr>
              <w:t>Special Technology</w:t>
            </w:r>
            <w:r w:rsidR="00823C83">
              <w:rPr>
                <w:noProof/>
                <w:webHidden/>
              </w:rPr>
              <w:tab/>
            </w:r>
            <w:r w:rsidR="00823C83">
              <w:rPr>
                <w:noProof/>
                <w:webHidden/>
              </w:rPr>
              <w:fldChar w:fldCharType="begin"/>
            </w:r>
            <w:r w:rsidR="00823C83">
              <w:rPr>
                <w:noProof/>
                <w:webHidden/>
              </w:rPr>
              <w:instrText xml:space="preserve"> PAGEREF _Toc420502704 \h </w:instrText>
            </w:r>
            <w:r w:rsidR="00823C83">
              <w:rPr>
                <w:noProof/>
                <w:webHidden/>
              </w:rPr>
            </w:r>
            <w:r w:rsidR="00823C83">
              <w:rPr>
                <w:noProof/>
                <w:webHidden/>
              </w:rPr>
              <w:fldChar w:fldCharType="separate"/>
            </w:r>
            <w:r w:rsidR="00823C83">
              <w:rPr>
                <w:noProof/>
                <w:webHidden/>
              </w:rPr>
              <w:t>17</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5" w:history="1">
            <w:r w:rsidR="00823C83" w:rsidRPr="00C81190">
              <w:rPr>
                <w:rStyle w:val="Hyperlink"/>
                <w:noProof/>
              </w:rPr>
              <w:t>3.3.3.</w:t>
            </w:r>
            <w:r w:rsidR="00823C83">
              <w:rPr>
                <w:rFonts w:asciiTheme="minorHAnsi" w:eastAsiaTheme="minorEastAsia" w:hAnsiTheme="minorHAnsi" w:cstheme="minorBidi"/>
                <w:b w:val="0"/>
                <w:noProof/>
                <w:sz w:val="22"/>
                <w:szCs w:val="22"/>
              </w:rPr>
              <w:tab/>
            </w:r>
            <w:r w:rsidR="00823C83" w:rsidRPr="00C81190">
              <w:rPr>
                <w:rStyle w:val="Hyperlink"/>
                <w:noProof/>
              </w:rPr>
              <w:t>Technology Locations</w:t>
            </w:r>
            <w:r w:rsidR="00823C83">
              <w:rPr>
                <w:noProof/>
                <w:webHidden/>
              </w:rPr>
              <w:tab/>
            </w:r>
            <w:r w:rsidR="00823C83">
              <w:rPr>
                <w:noProof/>
                <w:webHidden/>
              </w:rPr>
              <w:fldChar w:fldCharType="begin"/>
            </w:r>
            <w:r w:rsidR="00823C83">
              <w:rPr>
                <w:noProof/>
                <w:webHidden/>
              </w:rPr>
              <w:instrText xml:space="preserve"> PAGEREF _Toc420502705 \h </w:instrText>
            </w:r>
            <w:r w:rsidR="00823C83">
              <w:rPr>
                <w:noProof/>
                <w:webHidden/>
              </w:rPr>
            </w:r>
            <w:r w:rsidR="00823C83">
              <w:rPr>
                <w:noProof/>
                <w:webHidden/>
              </w:rPr>
              <w:fldChar w:fldCharType="separate"/>
            </w:r>
            <w:r w:rsidR="00823C83">
              <w:rPr>
                <w:noProof/>
                <w:webHidden/>
              </w:rPr>
              <w:t>17</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06" w:history="1">
            <w:r w:rsidR="00823C83" w:rsidRPr="00C81190">
              <w:rPr>
                <w:rStyle w:val="Hyperlink"/>
                <w:noProof/>
              </w:rPr>
              <w:t>3.3.4.</w:t>
            </w:r>
            <w:r w:rsidR="00823C83">
              <w:rPr>
                <w:rFonts w:asciiTheme="minorHAnsi" w:eastAsiaTheme="minorEastAsia" w:hAnsiTheme="minorHAnsi" w:cstheme="minorBidi"/>
                <w:b w:val="0"/>
                <w:noProof/>
                <w:sz w:val="22"/>
                <w:szCs w:val="22"/>
              </w:rPr>
              <w:tab/>
            </w:r>
            <w:r w:rsidR="00823C83" w:rsidRPr="00C81190">
              <w:rPr>
                <w:rStyle w:val="Hyperlink"/>
                <w:noProof/>
              </w:rPr>
              <w:t>Conceptual Infrastructure Diagram</w:t>
            </w:r>
            <w:r w:rsidR="00823C83">
              <w:rPr>
                <w:noProof/>
                <w:webHidden/>
              </w:rPr>
              <w:tab/>
            </w:r>
            <w:r w:rsidR="00823C83">
              <w:rPr>
                <w:noProof/>
                <w:webHidden/>
              </w:rPr>
              <w:fldChar w:fldCharType="begin"/>
            </w:r>
            <w:r w:rsidR="00823C83">
              <w:rPr>
                <w:noProof/>
                <w:webHidden/>
              </w:rPr>
              <w:instrText xml:space="preserve"> PAGEREF _Toc420502706 \h </w:instrText>
            </w:r>
            <w:r w:rsidR="00823C83">
              <w:rPr>
                <w:noProof/>
                <w:webHidden/>
              </w:rPr>
            </w:r>
            <w:r w:rsidR="00823C83">
              <w:rPr>
                <w:noProof/>
                <w:webHidden/>
              </w:rPr>
              <w:fldChar w:fldCharType="separate"/>
            </w:r>
            <w:r w:rsidR="00823C83">
              <w:rPr>
                <w:noProof/>
                <w:webHidden/>
              </w:rPr>
              <w:t>19</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07" w:history="1">
            <w:r w:rsidR="00823C83" w:rsidRPr="00C81190">
              <w:rPr>
                <w:rStyle w:val="Hyperlink"/>
                <w:noProof/>
              </w:rPr>
              <w:t>4.</w:t>
            </w:r>
            <w:r w:rsidR="00823C83">
              <w:rPr>
                <w:rFonts w:asciiTheme="minorHAnsi" w:eastAsiaTheme="minorEastAsia" w:hAnsiTheme="minorHAnsi" w:cstheme="minorBidi"/>
                <w:b w:val="0"/>
                <w:noProof/>
                <w:sz w:val="22"/>
                <w:szCs w:val="22"/>
              </w:rPr>
              <w:tab/>
            </w:r>
            <w:r w:rsidR="00823C83" w:rsidRPr="00C81190">
              <w:rPr>
                <w:rStyle w:val="Hyperlink"/>
                <w:noProof/>
              </w:rPr>
              <w:t>System Architecture</w:t>
            </w:r>
            <w:r w:rsidR="00823C83">
              <w:rPr>
                <w:noProof/>
                <w:webHidden/>
              </w:rPr>
              <w:tab/>
            </w:r>
            <w:r w:rsidR="00823C83">
              <w:rPr>
                <w:noProof/>
                <w:webHidden/>
              </w:rPr>
              <w:fldChar w:fldCharType="begin"/>
            </w:r>
            <w:r w:rsidR="00823C83">
              <w:rPr>
                <w:noProof/>
                <w:webHidden/>
              </w:rPr>
              <w:instrText xml:space="preserve"> PAGEREF _Toc420502707 \h </w:instrText>
            </w:r>
            <w:r w:rsidR="00823C83">
              <w:rPr>
                <w:noProof/>
                <w:webHidden/>
              </w:rPr>
            </w:r>
            <w:r w:rsidR="00823C83">
              <w:rPr>
                <w:noProof/>
                <w:webHidden/>
              </w:rPr>
              <w:fldChar w:fldCharType="separate"/>
            </w:r>
            <w:r w:rsidR="00823C83">
              <w:rPr>
                <w:noProof/>
                <w:webHidden/>
              </w:rPr>
              <w:t>21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08" w:history="1">
            <w:r w:rsidR="00823C83" w:rsidRPr="00C81190">
              <w:rPr>
                <w:rStyle w:val="Hyperlink"/>
                <w:noProof/>
              </w:rPr>
              <w:t>4.1.</w:t>
            </w:r>
            <w:r w:rsidR="00823C83">
              <w:rPr>
                <w:rFonts w:asciiTheme="minorHAnsi" w:eastAsiaTheme="minorEastAsia" w:hAnsiTheme="minorHAnsi" w:cstheme="minorBidi"/>
                <w:b w:val="0"/>
                <w:noProof/>
                <w:sz w:val="22"/>
                <w:szCs w:val="22"/>
              </w:rPr>
              <w:tab/>
            </w:r>
            <w:r w:rsidR="00823C83" w:rsidRPr="00C81190">
              <w:rPr>
                <w:rStyle w:val="Hyperlink"/>
                <w:noProof/>
              </w:rPr>
              <w:t>Hardware Architecture</w:t>
            </w:r>
            <w:r w:rsidR="00823C83">
              <w:rPr>
                <w:noProof/>
                <w:webHidden/>
              </w:rPr>
              <w:tab/>
            </w:r>
            <w:r w:rsidR="00823C83">
              <w:rPr>
                <w:noProof/>
                <w:webHidden/>
              </w:rPr>
              <w:fldChar w:fldCharType="begin"/>
            </w:r>
            <w:r w:rsidR="00823C83">
              <w:rPr>
                <w:noProof/>
                <w:webHidden/>
              </w:rPr>
              <w:instrText xml:space="preserve"> PAGEREF _Toc420502708 \h </w:instrText>
            </w:r>
            <w:r w:rsidR="00823C83">
              <w:rPr>
                <w:noProof/>
                <w:webHidden/>
              </w:rPr>
            </w:r>
            <w:r w:rsidR="00823C83">
              <w:rPr>
                <w:noProof/>
                <w:webHidden/>
              </w:rPr>
              <w:fldChar w:fldCharType="separate"/>
            </w:r>
            <w:r w:rsidR="00823C83">
              <w:rPr>
                <w:noProof/>
                <w:webHidden/>
              </w:rPr>
              <w:t>23</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09" w:history="1">
            <w:r w:rsidR="00823C83" w:rsidRPr="00C81190">
              <w:rPr>
                <w:rStyle w:val="Hyperlink"/>
                <w:noProof/>
              </w:rPr>
              <w:t>4.2.</w:t>
            </w:r>
            <w:r w:rsidR="00823C83">
              <w:rPr>
                <w:rFonts w:asciiTheme="minorHAnsi" w:eastAsiaTheme="minorEastAsia" w:hAnsiTheme="minorHAnsi" w:cstheme="minorBidi"/>
                <w:b w:val="0"/>
                <w:noProof/>
                <w:sz w:val="22"/>
                <w:szCs w:val="22"/>
              </w:rPr>
              <w:tab/>
            </w:r>
            <w:r w:rsidR="00823C83" w:rsidRPr="00C81190">
              <w:rPr>
                <w:rStyle w:val="Hyperlink"/>
                <w:noProof/>
              </w:rPr>
              <w:t>Software Architecture</w:t>
            </w:r>
            <w:r w:rsidR="00823C83">
              <w:rPr>
                <w:noProof/>
                <w:webHidden/>
              </w:rPr>
              <w:tab/>
            </w:r>
            <w:r w:rsidR="00823C83">
              <w:rPr>
                <w:noProof/>
                <w:webHidden/>
              </w:rPr>
              <w:fldChar w:fldCharType="begin"/>
            </w:r>
            <w:r w:rsidR="00823C83">
              <w:rPr>
                <w:noProof/>
                <w:webHidden/>
              </w:rPr>
              <w:instrText xml:space="preserve"> PAGEREF _Toc420502709 \h </w:instrText>
            </w:r>
            <w:r w:rsidR="00823C83">
              <w:rPr>
                <w:noProof/>
                <w:webHidden/>
              </w:rPr>
            </w:r>
            <w:r w:rsidR="00823C83">
              <w:rPr>
                <w:noProof/>
                <w:webHidden/>
              </w:rPr>
              <w:fldChar w:fldCharType="separate"/>
            </w:r>
            <w:r w:rsidR="00823C83">
              <w:rPr>
                <w:noProof/>
                <w:webHidden/>
              </w:rPr>
              <w:t>23</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0" w:history="1">
            <w:r w:rsidR="00823C83" w:rsidRPr="00C81190">
              <w:rPr>
                <w:rStyle w:val="Hyperlink"/>
                <w:noProof/>
              </w:rPr>
              <w:t>4.3.</w:t>
            </w:r>
            <w:r w:rsidR="00823C83">
              <w:rPr>
                <w:rFonts w:asciiTheme="minorHAnsi" w:eastAsiaTheme="minorEastAsia" w:hAnsiTheme="minorHAnsi" w:cstheme="minorBidi"/>
                <w:b w:val="0"/>
                <w:noProof/>
                <w:sz w:val="22"/>
                <w:szCs w:val="22"/>
              </w:rPr>
              <w:tab/>
            </w:r>
            <w:r w:rsidR="00823C83" w:rsidRPr="00C81190">
              <w:rPr>
                <w:rStyle w:val="Hyperlink"/>
                <w:noProof/>
              </w:rPr>
              <w:t>Network Architecture</w:t>
            </w:r>
            <w:r w:rsidR="00823C83">
              <w:rPr>
                <w:noProof/>
                <w:webHidden/>
              </w:rPr>
              <w:tab/>
            </w:r>
            <w:r w:rsidR="00823C83">
              <w:rPr>
                <w:noProof/>
                <w:webHidden/>
              </w:rPr>
              <w:fldChar w:fldCharType="begin"/>
            </w:r>
            <w:r w:rsidR="00823C83">
              <w:rPr>
                <w:noProof/>
                <w:webHidden/>
              </w:rPr>
              <w:instrText xml:space="preserve"> PAGEREF _Toc420502710 \h </w:instrText>
            </w:r>
            <w:r w:rsidR="00823C83">
              <w:rPr>
                <w:noProof/>
                <w:webHidden/>
              </w:rPr>
            </w:r>
            <w:r w:rsidR="00823C83">
              <w:rPr>
                <w:noProof/>
                <w:webHidden/>
              </w:rPr>
              <w:fldChar w:fldCharType="separate"/>
            </w:r>
            <w:r w:rsidR="00823C83">
              <w:rPr>
                <w:noProof/>
                <w:webHidden/>
              </w:rPr>
              <w:t>26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1" w:history="1">
            <w:r w:rsidR="00823C83" w:rsidRPr="00C81190">
              <w:rPr>
                <w:rStyle w:val="Hyperlink"/>
                <w:noProof/>
              </w:rPr>
              <w:t>4.4.</w:t>
            </w:r>
            <w:r w:rsidR="00823C83">
              <w:rPr>
                <w:rFonts w:asciiTheme="minorHAnsi" w:eastAsiaTheme="minorEastAsia" w:hAnsiTheme="minorHAnsi" w:cstheme="minorBidi"/>
                <w:b w:val="0"/>
                <w:noProof/>
                <w:sz w:val="22"/>
                <w:szCs w:val="22"/>
              </w:rPr>
              <w:tab/>
            </w:r>
            <w:r w:rsidR="00823C83" w:rsidRPr="00C81190">
              <w:rPr>
                <w:rStyle w:val="Hyperlink"/>
                <w:noProof/>
              </w:rPr>
              <w:t>Service Oriented Architecture / ESS</w:t>
            </w:r>
            <w:r w:rsidR="00823C83">
              <w:rPr>
                <w:noProof/>
                <w:webHidden/>
              </w:rPr>
              <w:tab/>
            </w:r>
            <w:r w:rsidR="00823C83">
              <w:rPr>
                <w:noProof/>
                <w:webHidden/>
              </w:rPr>
              <w:fldChar w:fldCharType="begin"/>
            </w:r>
            <w:r w:rsidR="00823C83">
              <w:rPr>
                <w:noProof/>
                <w:webHidden/>
              </w:rPr>
              <w:instrText xml:space="preserve"> PAGEREF _Toc420502711 \h </w:instrText>
            </w:r>
            <w:r w:rsidR="00823C83">
              <w:rPr>
                <w:noProof/>
                <w:webHidden/>
              </w:rPr>
            </w:r>
            <w:r w:rsidR="00823C83">
              <w:rPr>
                <w:noProof/>
                <w:webHidden/>
              </w:rPr>
              <w:fldChar w:fldCharType="separate"/>
            </w:r>
            <w:r w:rsidR="00823C83">
              <w:rPr>
                <w:noProof/>
                <w:webHidden/>
              </w:rPr>
              <w:t>26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2" w:history="1">
            <w:r w:rsidR="00823C83" w:rsidRPr="00C81190">
              <w:rPr>
                <w:rStyle w:val="Hyperlink"/>
                <w:noProof/>
              </w:rPr>
              <w:t>4.5.</w:t>
            </w:r>
            <w:r w:rsidR="00823C83">
              <w:rPr>
                <w:rFonts w:asciiTheme="minorHAnsi" w:eastAsiaTheme="minorEastAsia" w:hAnsiTheme="minorHAnsi" w:cstheme="minorBidi"/>
                <w:b w:val="0"/>
                <w:noProof/>
                <w:sz w:val="22"/>
                <w:szCs w:val="22"/>
              </w:rPr>
              <w:tab/>
            </w:r>
            <w:r w:rsidR="00823C83" w:rsidRPr="00C81190">
              <w:rPr>
                <w:rStyle w:val="Hyperlink"/>
                <w:noProof/>
              </w:rPr>
              <w:t>Enterprise Architecture</w:t>
            </w:r>
            <w:r w:rsidR="00823C83">
              <w:rPr>
                <w:noProof/>
                <w:webHidden/>
              </w:rPr>
              <w:tab/>
            </w:r>
            <w:r w:rsidR="00823C83">
              <w:rPr>
                <w:noProof/>
                <w:webHidden/>
              </w:rPr>
              <w:fldChar w:fldCharType="begin"/>
            </w:r>
            <w:r w:rsidR="00823C83">
              <w:rPr>
                <w:noProof/>
                <w:webHidden/>
              </w:rPr>
              <w:instrText xml:space="preserve"> PAGEREF _Toc420502712 \h </w:instrText>
            </w:r>
            <w:r w:rsidR="00823C83">
              <w:rPr>
                <w:noProof/>
                <w:webHidden/>
              </w:rPr>
            </w:r>
            <w:r w:rsidR="00823C83">
              <w:rPr>
                <w:noProof/>
                <w:webHidden/>
              </w:rPr>
              <w:fldChar w:fldCharType="separate"/>
            </w:r>
            <w:r w:rsidR="00823C83">
              <w:rPr>
                <w:noProof/>
                <w:webHidden/>
              </w:rPr>
              <w:t>27</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13" w:history="1">
            <w:r w:rsidR="00823C83" w:rsidRPr="00C81190">
              <w:rPr>
                <w:rStyle w:val="Hyperlink"/>
                <w:noProof/>
              </w:rPr>
              <w:t>5.</w:t>
            </w:r>
            <w:r w:rsidR="00823C83">
              <w:rPr>
                <w:rFonts w:asciiTheme="minorHAnsi" w:eastAsiaTheme="minorEastAsia" w:hAnsiTheme="minorHAnsi" w:cstheme="minorBidi"/>
                <w:b w:val="0"/>
                <w:noProof/>
                <w:sz w:val="22"/>
                <w:szCs w:val="22"/>
              </w:rPr>
              <w:tab/>
            </w:r>
            <w:r w:rsidR="00823C83" w:rsidRPr="00C81190">
              <w:rPr>
                <w:rStyle w:val="Hyperlink"/>
                <w:noProof/>
              </w:rPr>
              <w:t>Data Design</w:t>
            </w:r>
            <w:r w:rsidR="00823C83">
              <w:rPr>
                <w:noProof/>
                <w:webHidden/>
              </w:rPr>
              <w:tab/>
            </w:r>
            <w:r w:rsidR="00823C83">
              <w:rPr>
                <w:noProof/>
                <w:webHidden/>
              </w:rPr>
              <w:fldChar w:fldCharType="begin"/>
            </w:r>
            <w:r w:rsidR="00823C83">
              <w:rPr>
                <w:noProof/>
                <w:webHidden/>
              </w:rPr>
              <w:instrText xml:space="preserve"> PAGEREF _Toc420502713 \h </w:instrText>
            </w:r>
            <w:r w:rsidR="00823C83">
              <w:rPr>
                <w:noProof/>
                <w:webHidden/>
              </w:rPr>
            </w:r>
            <w:r w:rsidR="00823C83">
              <w:rPr>
                <w:noProof/>
                <w:webHidden/>
              </w:rPr>
              <w:fldChar w:fldCharType="separate"/>
            </w:r>
            <w:r w:rsidR="00823C83">
              <w:rPr>
                <w:noProof/>
                <w:webHidden/>
              </w:rPr>
              <w:t>29</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4" w:history="1">
            <w:r w:rsidR="00823C83" w:rsidRPr="00C81190">
              <w:rPr>
                <w:rStyle w:val="Hyperlink"/>
                <w:noProof/>
              </w:rPr>
              <w:t>5.1.</w:t>
            </w:r>
            <w:r w:rsidR="00823C83">
              <w:rPr>
                <w:rFonts w:asciiTheme="minorHAnsi" w:eastAsiaTheme="minorEastAsia" w:hAnsiTheme="minorHAnsi" w:cstheme="minorBidi"/>
                <w:b w:val="0"/>
                <w:noProof/>
                <w:sz w:val="22"/>
                <w:szCs w:val="22"/>
              </w:rPr>
              <w:tab/>
            </w:r>
            <w:r w:rsidR="00823C83" w:rsidRPr="00C81190">
              <w:rPr>
                <w:rStyle w:val="Hyperlink"/>
                <w:noProof/>
              </w:rPr>
              <w:t>DBMS Files</w:t>
            </w:r>
            <w:r w:rsidR="00823C83">
              <w:rPr>
                <w:noProof/>
                <w:webHidden/>
              </w:rPr>
              <w:tab/>
            </w:r>
            <w:r w:rsidR="00823C83">
              <w:rPr>
                <w:noProof/>
                <w:webHidden/>
              </w:rPr>
              <w:fldChar w:fldCharType="begin"/>
            </w:r>
            <w:r w:rsidR="00823C83">
              <w:rPr>
                <w:noProof/>
                <w:webHidden/>
              </w:rPr>
              <w:instrText xml:space="preserve"> PAGEREF _Toc420502714 \h </w:instrText>
            </w:r>
            <w:r w:rsidR="00823C83">
              <w:rPr>
                <w:noProof/>
                <w:webHidden/>
              </w:rPr>
            </w:r>
            <w:r w:rsidR="00823C83">
              <w:rPr>
                <w:noProof/>
                <w:webHidden/>
              </w:rPr>
              <w:fldChar w:fldCharType="separate"/>
            </w:r>
            <w:r w:rsidR="00823C83">
              <w:rPr>
                <w:noProof/>
                <w:webHidden/>
              </w:rPr>
              <w:t>29</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5" w:history="1">
            <w:r w:rsidR="00823C83" w:rsidRPr="00C81190">
              <w:rPr>
                <w:rStyle w:val="Hyperlink"/>
                <w:noProof/>
              </w:rPr>
              <w:t>5.2.</w:t>
            </w:r>
            <w:r w:rsidR="00823C83">
              <w:rPr>
                <w:rFonts w:asciiTheme="minorHAnsi" w:eastAsiaTheme="minorEastAsia" w:hAnsiTheme="minorHAnsi" w:cstheme="minorBidi"/>
                <w:b w:val="0"/>
                <w:noProof/>
                <w:sz w:val="22"/>
                <w:szCs w:val="22"/>
              </w:rPr>
              <w:tab/>
            </w:r>
            <w:r w:rsidR="00823C83" w:rsidRPr="00C81190">
              <w:rPr>
                <w:rStyle w:val="Hyperlink"/>
                <w:noProof/>
              </w:rPr>
              <w:t>Non-DBMS Files</w:t>
            </w:r>
            <w:r w:rsidR="00823C83">
              <w:rPr>
                <w:noProof/>
                <w:webHidden/>
              </w:rPr>
              <w:tab/>
            </w:r>
            <w:r w:rsidR="00823C83">
              <w:rPr>
                <w:noProof/>
                <w:webHidden/>
              </w:rPr>
              <w:fldChar w:fldCharType="begin"/>
            </w:r>
            <w:r w:rsidR="00823C83">
              <w:rPr>
                <w:noProof/>
                <w:webHidden/>
              </w:rPr>
              <w:instrText xml:space="preserve"> PAGEREF _Toc420502715 \h </w:instrText>
            </w:r>
            <w:r w:rsidR="00823C83">
              <w:rPr>
                <w:noProof/>
                <w:webHidden/>
              </w:rPr>
            </w:r>
            <w:r w:rsidR="00823C83">
              <w:rPr>
                <w:noProof/>
                <w:webHidden/>
              </w:rPr>
              <w:fldChar w:fldCharType="separate"/>
            </w:r>
            <w:r w:rsidR="00823C83">
              <w:rPr>
                <w:noProof/>
                <w:webHidden/>
              </w:rPr>
              <w:t>30</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6" w:history="1">
            <w:r w:rsidR="00823C83" w:rsidRPr="00C81190">
              <w:rPr>
                <w:rStyle w:val="Hyperlink"/>
                <w:noProof/>
              </w:rPr>
              <w:t>5.3.</w:t>
            </w:r>
            <w:r w:rsidR="00823C83">
              <w:rPr>
                <w:rFonts w:asciiTheme="minorHAnsi" w:eastAsiaTheme="minorEastAsia" w:hAnsiTheme="minorHAnsi" w:cstheme="minorBidi"/>
                <w:b w:val="0"/>
                <w:noProof/>
                <w:sz w:val="22"/>
                <w:szCs w:val="22"/>
              </w:rPr>
              <w:tab/>
            </w:r>
            <w:r w:rsidR="00823C83" w:rsidRPr="00C81190">
              <w:rPr>
                <w:rStyle w:val="Hyperlink"/>
                <w:noProof/>
              </w:rPr>
              <w:t>Data View</w:t>
            </w:r>
            <w:r w:rsidR="00823C83">
              <w:rPr>
                <w:noProof/>
                <w:webHidden/>
              </w:rPr>
              <w:tab/>
            </w:r>
            <w:r w:rsidR="00823C83">
              <w:rPr>
                <w:noProof/>
                <w:webHidden/>
              </w:rPr>
              <w:fldChar w:fldCharType="begin"/>
            </w:r>
            <w:r w:rsidR="00823C83">
              <w:rPr>
                <w:noProof/>
                <w:webHidden/>
              </w:rPr>
              <w:instrText xml:space="preserve"> PAGEREF _Toc420502716 \h </w:instrText>
            </w:r>
            <w:r w:rsidR="00823C83">
              <w:rPr>
                <w:noProof/>
                <w:webHidden/>
              </w:rPr>
            </w:r>
            <w:r w:rsidR="00823C83">
              <w:rPr>
                <w:noProof/>
                <w:webHidden/>
              </w:rPr>
              <w:fldChar w:fldCharType="separate"/>
            </w:r>
            <w:r w:rsidR="00823C83">
              <w:rPr>
                <w:noProof/>
                <w:webHidden/>
              </w:rPr>
              <w:t>30</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17" w:history="1">
            <w:r w:rsidR="00823C83" w:rsidRPr="00C81190">
              <w:rPr>
                <w:rStyle w:val="Hyperlink"/>
                <w:noProof/>
              </w:rPr>
              <w:t>6.</w:t>
            </w:r>
            <w:r w:rsidR="00823C83">
              <w:rPr>
                <w:rFonts w:asciiTheme="minorHAnsi" w:eastAsiaTheme="minorEastAsia" w:hAnsiTheme="minorHAnsi" w:cstheme="minorBidi"/>
                <w:b w:val="0"/>
                <w:noProof/>
                <w:sz w:val="22"/>
                <w:szCs w:val="22"/>
              </w:rPr>
              <w:tab/>
            </w:r>
            <w:r w:rsidR="00823C83" w:rsidRPr="00C81190">
              <w:rPr>
                <w:rStyle w:val="Hyperlink"/>
                <w:noProof/>
              </w:rPr>
              <w:t>Detailed Design</w:t>
            </w:r>
            <w:r w:rsidR="00823C83">
              <w:rPr>
                <w:noProof/>
                <w:webHidden/>
              </w:rPr>
              <w:tab/>
            </w:r>
            <w:r w:rsidR="00823C83">
              <w:rPr>
                <w:noProof/>
                <w:webHidden/>
              </w:rPr>
              <w:fldChar w:fldCharType="begin"/>
            </w:r>
            <w:r w:rsidR="00823C83">
              <w:rPr>
                <w:noProof/>
                <w:webHidden/>
              </w:rPr>
              <w:instrText xml:space="preserve"> PAGEREF _Toc420502717 \h </w:instrText>
            </w:r>
            <w:r w:rsidR="00823C83">
              <w:rPr>
                <w:noProof/>
                <w:webHidden/>
              </w:rPr>
            </w:r>
            <w:r w:rsidR="00823C83">
              <w:rPr>
                <w:noProof/>
                <w:webHidden/>
              </w:rPr>
              <w:fldChar w:fldCharType="separate"/>
            </w:r>
            <w:r w:rsidR="00823C83">
              <w:rPr>
                <w:noProof/>
                <w:webHidden/>
              </w:rPr>
              <w:t>31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8" w:history="1">
            <w:r w:rsidR="00823C83" w:rsidRPr="00C81190">
              <w:rPr>
                <w:rStyle w:val="Hyperlink"/>
                <w:noProof/>
              </w:rPr>
              <w:t>6.1.</w:t>
            </w:r>
            <w:r w:rsidR="00823C83">
              <w:rPr>
                <w:rFonts w:asciiTheme="minorHAnsi" w:eastAsiaTheme="minorEastAsia" w:hAnsiTheme="minorHAnsi" w:cstheme="minorBidi"/>
                <w:b w:val="0"/>
                <w:noProof/>
                <w:sz w:val="22"/>
                <w:szCs w:val="22"/>
              </w:rPr>
              <w:tab/>
            </w:r>
            <w:r w:rsidR="00823C83" w:rsidRPr="00C81190">
              <w:rPr>
                <w:rStyle w:val="Hyperlink"/>
                <w:noProof/>
              </w:rPr>
              <w:t>Hardware Detailed Design</w:t>
            </w:r>
            <w:r w:rsidR="00823C83">
              <w:rPr>
                <w:noProof/>
                <w:webHidden/>
              </w:rPr>
              <w:tab/>
            </w:r>
            <w:r w:rsidR="00823C83">
              <w:rPr>
                <w:noProof/>
                <w:webHidden/>
              </w:rPr>
              <w:fldChar w:fldCharType="begin"/>
            </w:r>
            <w:r w:rsidR="00823C83">
              <w:rPr>
                <w:noProof/>
                <w:webHidden/>
              </w:rPr>
              <w:instrText xml:space="preserve"> PAGEREF _Toc420502718 \h </w:instrText>
            </w:r>
            <w:r w:rsidR="00823C83">
              <w:rPr>
                <w:noProof/>
                <w:webHidden/>
              </w:rPr>
            </w:r>
            <w:r w:rsidR="00823C83">
              <w:rPr>
                <w:noProof/>
                <w:webHidden/>
              </w:rPr>
              <w:fldChar w:fldCharType="separate"/>
            </w:r>
            <w:r w:rsidR="00823C83">
              <w:rPr>
                <w:noProof/>
                <w:webHidden/>
              </w:rPr>
              <w:t>31</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19" w:history="1">
            <w:r w:rsidR="00823C83" w:rsidRPr="00C81190">
              <w:rPr>
                <w:rStyle w:val="Hyperlink"/>
                <w:noProof/>
              </w:rPr>
              <w:t>6.2.</w:t>
            </w:r>
            <w:r w:rsidR="00823C83">
              <w:rPr>
                <w:rFonts w:asciiTheme="minorHAnsi" w:eastAsiaTheme="minorEastAsia" w:hAnsiTheme="minorHAnsi" w:cstheme="minorBidi"/>
                <w:b w:val="0"/>
                <w:noProof/>
                <w:sz w:val="22"/>
                <w:szCs w:val="22"/>
              </w:rPr>
              <w:tab/>
            </w:r>
            <w:r w:rsidR="00823C83" w:rsidRPr="00C81190">
              <w:rPr>
                <w:rStyle w:val="Hyperlink"/>
                <w:noProof/>
              </w:rPr>
              <w:t>Software Detailed Design</w:t>
            </w:r>
            <w:r w:rsidR="00823C83">
              <w:rPr>
                <w:noProof/>
                <w:webHidden/>
              </w:rPr>
              <w:tab/>
            </w:r>
            <w:r w:rsidR="00823C83">
              <w:rPr>
                <w:noProof/>
                <w:webHidden/>
              </w:rPr>
              <w:fldChar w:fldCharType="begin"/>
            </w:r>
            <w:r w:rsidR="00823C83">
              <w:rPr>
                <w:noProof/>
                <w:webHidden/>
              </w:rPr>
              <w:instrText xml:space="preserve"> PAGEREF _Toc420502719 \h </w:instrText>
            </w:r>
            <w:r w:rsidR="00823C83">
              <w:rPr>
                <w:noProof/>
                <w:webHidden/>
              </w:rPr>
            </w:r>
            <w:r w:rsidR="00823C83">
              <w:rPr>
                <w:noProof/>
                <w:webHidden/>
              </w:rPr>
              <w:fldChar w:fldCharType="separate"/>
            </w:r>
            <w:r w:rsidR="00823C83">
              <w:rPr>
                <w:noProof/>
                <w:webHidden/>
              </w:rPr>
              <w:t>31</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20" w:history="1">
            <w:r w:rsidR="00823C83" w:rsidRPr="00C81190">
              <w:rPr>
                <w:rStyle w:val="Hyperlink"/>
                <w:noProof/>
              </w:rPr>
              <w:t>6.2.1.</w:t>
            </w:r>
            <w:r w:rsidR="00823C83">
              <w:rPr>
                <w:rFonts w:asciiTheme="minorHAnsi" w:eastAsiaTheme="minorEastAsia" w:hAnsiTheme="minorHAnsi" w:cstheme="minorBidi"/>
                <w:b w:val="0"/>
                <w:noProof/>
                <w:sz w:val="22"/>
                <w:szCs w:val="22"/>
              </w:rPr>
              <w:tab/>
            </w:r>
            <w:r w:rsidR="00823C83" w:rsidRPr="00C81190">
              <w:rPr>
                <w:rStyle w:val="Hyperlink"/>
                <w:noProof/>
              </w:rPr>
              <w:t>Conceptual Design</w:t>
            </w:r>
            <w:r w:rsidR="00823C83">
              <w:rPr>
                <w:noProof/>
                <w:webHidden/>
              </w:rPr>
              <w:tab/>
            </w:r>
            <w:r w:rsidR="00823C83">
              <w:rPr>
                <w:noProof/>
                <w:webHidden/>
              </w:rPr>
              <w:fldChar w:fldCharType="begin"/>
            </w:r>
            <w:r w:rsidR="00823C83">
              <w:rPr>
                <w:noProof/>
                <w:webHidden/>
              </w:rPr>
              <w:instrText xml:space="preserve"> PAGEREF _Toc420502720 \h </w:instrText>
            </w:r>
            <w:r w:rsidR="00823C83">
              <w:rPr>
                <w:noProof/>
                <w:webHidden/>
              </w:rPr>
            </w:r>
            <w:r w:rsidR="00823C83">
              <w:rPr>
                <w:noProof/>
                <w:webHidden/>
              </w:rPr>
              <w:fldChar w:fldCharType="separate"/>
            </w:r>
            <w:r w:rsidR="00823C83">
              <w:rPr>
                <w:noProof/>
                <w:webHidden/>
              </w:rPr>
              <w:t>31</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21" w:history="1">
            <w:r w:rsidR="00823C83" w:rsidRPr="00C81190">
              <w:rPr>
                <w:rStyle w:val="Hyperlink"/>
                <w:noProof/>
              </w:rPr>
              <w:t>6.2.2.</w:t>
            </w:r>
            <w:r w:rsidR="00823C83">
              <w:rPr>
                <w:rFonts w:asciiTheme="minorHAnsi" w:eastAsiaTheme="minorEastAsia" w:hAnsiTheme="minorHAnsi" w:cstheme="minorBidi"/>
                <w:b w:val="0"/>
                <w:noProof/>
                <w:sz w:val="22"/>
                <w:szCs w:val="22"/>
              </w:rPr>
              <w:tab/>
            </w:r>
            <w:r w:rsidR="00823C83" w:rsidRPr="00C81190">
              <w:rPr>
                <w:rStyle w:val="Hyperlink"/>
                <w:noProof/>
              </w:rPr>
              <w:t>Functional Area: Process Update File - National</w:t>
            </w:r>
            <w:r w:rsidR="00823C83">
              <w:rPr>
                <w:noProof/>
                <w:webHidden/>
              </w:rPr>
              <w:tab/>
            </w:r>
            <w:r w:rsidR="00823C83">
              <w:rPr>
                <w:noProof/>
                <w:webHidden/>
              </w:rPr>
              <w:fldChar w:fldCharType="begin"/>
            </w:r>
            <w:r w:rsidR="00823C83">
              <w:rPr>
                <w:noProof/>
                <w:webHidden/>
              </w:rPr>
              <w:instrText xml:space="preserve"> PAGEREF _Toc420502721 \h </w:instrText>
            </w:r>
            <w:r w:rsidR="00823C83">
              <w:rPr>
                <w:noProof/>
                <w:webHidden/>
              </w:rPr>
            </w:r>
            <w:r w:rsidR="00823C83">
              <w:rPr>
                <w:noProof/>
                <w:webHidden/>
              </w:rPr>
              <w:fldChar w:fldCharType="separate"/>
            </w:r>
            <w:r w:rsidR="00823C83">
              <w:rPr>
                <w:noProof/>
                <w:webHidden/>
              </w:rPr>
              <w:t>31</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22" w:history="1">
            <w:r w:rsidR="00823C83" w:rsidRPr="00C81190">
              <w:rPr>
                <w:rStyle w:val="Hyperlink"/>
                <w:noProof/>
              </w:rPr>
              <w:t>6.2.3.</w:t>
            </w:r>
            <w:r w:rsidR="00823C83">
              <w:rPr>
                <w:rFonts w:asciiTheme="minorHAnsi" w:eastAsiaTheme="minorEastAsia" w:hAnsiTheme="minorHAnsi" w:cstheme="minorBidi"/>
                <w:b w:val="0"/>
                <w:noProof/>
                <w:sz w:val="22"/>
                <w:szCs w:val="22"/>
              </w:rPr>
              <w:tab/>
            </w:r>
            <w:r w:rsidR="00823C83" w:rsidRPr="00C81190">
              <w:rPr>
                <w:rStyle w:val="Hyperlink"/>
                <w:noProof/>
              </w:rPr>
              <w:t>Functional Area: Process Update File - Local</w:t>
            </w:r>
            <w:r w:rsidR="00823C83">
              <w:rPr>
                <w:noProof/>
                <w:webHidden/>
              </w:rPr>
              <w:tab/>
            </w:r>
            <w:r w:rsidR="00823C83">
              <w:rPr>
                <w:noProof/>
                <w:webHidden/>
              </w:rPr>
              <w:fldChar w:fldCharType="begin"/>
            </w:r>
            <w:r w:rsidR="00823C83">
              <w:rPr>
                <w:noProof/>
                <w:webHidden/>
              </w:rPr>
              <w:instrText xml:space="preserve"> PAGEREF _Toc420502722 \h </w:instrText>
            </w:r>
            <w:r w:rsidR="00823C83">
              <w:rPr>
                <w:noProof/>
                <w:webHidden/>
              </w:rPr>
            </w:r>
            <w:r w:rsidR="00823C83">
              <w:rPr>
                <w:noProof/>
                <w:webHidden/>
              </w:rPr>
              <w:fldChar w:fldCharType="separate"/>
            </w:r>
            <w:r w:rsidR="00823C83">
              <w:rPr>
                <w:noProof/>
                <w:webHidden/>
              </w:rPr>
              <w:t>33</w:t>
            </w:r>
            <w:r w:rsidR="00823C83">
              <w:rPr>
                <w:noProof/>
                <w:webHidden/>
              </w:rPr>
              <w:fldChar w:fldCharType="end"/>
            </w:r>
          </w:hyperlink>
        </w:p>
        <w:p w:rsidR="00823C83" w:rsidRDefault="00B51D94">
          <w:pPr>
            <w:pStyle w:val="TOC3"/>
            <w:rPr>
              <w:rFonts w:asciiTheme="minorHAnsi" w:eastAsiaTheme="minorEastAsia" w:hAnsiTheme="minorHAnsi" w:cstheme="minorBidi"/>
              <w:b w:val="0"/>
              <w:noProof/>
              <w:sz w:val="22"/>
              <w:szCs w:val="22"/>
            </w:rPr>
          </w:pPr>
          <w:hyperlink w:anchor="_Toc420502723" w:history="1">
            <w:r w:rsidR="00823C83" w:rsidRPr="00C81190">
              <w:rPr>
                <w:rStyle w:val="Hyperlink"/>
                <w:noProof/>
              </w:rPr>
              <w:t>6.2.4.</w:t>
            </w:r>
            <w:r w:rsidR="00823C83">
              <w:rPr>
                <w:rFonts w:asciiTheme="minorHAnsi" w:eastAsiaTheme="minorEastAsia" w:hAnsiTheme="minorHAnsi" w:cstheme="minorBidi"/>
                <w:b w:val="0"/>
                <w:noProof/>
                <w:sz w:val="22"/>
                <w:szCs w:val="22"/>
              </w:rPr>
              <w:tab/>
            </w:r>
            <w:r w:rsidR="00823C83" w:rsidRPr="00C81190">
              <w:rPr>
                <w:rStyle w:val="Hyperlink"/>
                <w:noProof/>
              </w:rPr>
              <w:t>PECS and DATUP Coordination for FDB Incremental process</w:t>
            </w:r>
            <w:r w:rsidR="00823C83">
              <w:rPr>
                <w:noProof/>
                <w:webHidden/>
              </w:rPr>
              <w:tab/>
            </w:r>
            <w:r w:rsidR="00823C83">
              <w:rPr>
                <w:noProof/>
                <w:webHidden/>
              </w:rPr>
              <w:fldChar w:fldCharType="begin"/>
            </w:r>
            <w:r w:rsidR="00823C83">
              <w:rPr>
                <w:noProof/>
                <w:webHidden/>
              </w:rPr>
              <w:instrText xml:space="preserve"> PAGEREF _Toc420502723 \h </w:instrText>
            </w:r>
            <w:r w:rsidR="00823C83">
              <w:rPr>
                <w:noProof/>
                <w:webHidden/>
              </w:rPr>
            </w:r>
            <w:r w:rsidR="00823C83">
              <w:rPr>
                <w:noProof/>
                <w:webHidden/>
              </w:rPr>
              <w:fldChar w:fldCharType="separate"/>
            </w:r>
            <w:r w:rsidR="00823C83">
              <w:rPr>
                <w:noProof/>
                <w:webHidden/>
              </w:rPr>
              <w:t>35</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24" w:history="1">
            <w:r w:rsidR="00823C83" w:rsidRPr="00C81190">
              <w:rPr>
                <w:rStyle w:val="Hyperlink"/>
                <w:noProof/>
              </w:rPr>
              <w:t>6.3.</w:t>
            </w:r>
            <w:r w:rsidR="00823C83">
              <w:rPr>
                <w:rFonts w:asciiTheme="minorHAnsi" w:eastAsiaTheme="minorEastAsia" w:hAnsiTheme="minorHAnsi" w:cstheme="minorBidi"/>
                <w:b w:val="0"/>
                <w:noProof/>
                <w:sz w:val="22"/>
                <w:szCs w:val="22"/>
              </w:rPr>
              <w:tab/>
            </w:r>
            <w:r w:rsidR="00823C83" w:rsidRPr="00C81190">
              <w:rPr>
                <w:rStyle w:val="Hyperlink"/>
                <w:noProof/>
              </w:rPr>
              <w:t>Network Detailed Design</w:t>
            </w:r>
            <w:r w:rsidR="00823C83">
              <w:rPr>
                <w:noProof/>
                <w:webHidden/>
              </w:rPr>
              <w:tab/>
            </w:r>
            <w:r w:rsidR="00823C83">
              <w:rPr>
                <w:noProof/>
                <w:webHidden/>
              </w:rPr>
              <w:fldChar w:fldCharType="begin"/>
            </w:r>
            <w:r w:rsidR="00823C83">
              <w:rPr>
                <w:noProof/>
                <w:webHidden/>
              </w:rPr>
              <w:instrText xml:space="preserve"> PAGEREF _Toc420502724 \h </w:instrText>
            </w:r>
            <w:r w:rsidR="00823C83">
              <w:rPr>
                <w:noProof/>
                <w:webHidden/>
              </w:rPr>
            </w:r>
            <w:r w:rsidR="00823C83">
              <w:rPr>
                <w:noProof/>
                <w:webHidden/>
              </w:rPr>
              <w:fldChar w:fldCharType="separate"/>
            </w:r>
            <w:r w:rsidR="00823C83">
              <w:rPr>
                <w:noProof/>
                <w:webHidden/>
              </w:rPr>
              <w:t>37</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25" w:history="1">
            <w:r w:rsidR="00823C83" w:rsidRPr="00C81190">
              <w:rPr>
                <w:rStyle w:val="Hyperlink"/>
                <w:noProof/>
              </w:rPr>
              <w:t>6.4.</w:t>
            </w:r>
            <w:r w:rsidR="00823C83">
              <w:rPr>
                <w:rFonts w:asciiTheme="minorHAnsi" w:eastAsiaTheme="minorEastAsia" w:hAnsiTheme="minorHAnsi" w:cstheme="minorBidi"/>
                <w:b w:val="0"/>
                <w:noProof/>
                <w:sz w:val="22"/>
                <w:szCs w:val="22"/>
              </w:rPr>
              <w:tab/>
            </w:r>
            <w:r w:rsidR="00823C83" w:rsidRPr="00C81190">
              <w:rPr>
                <w:rStyle w:val="Hyperlink"/>
                <w:noProof/>
              </w:rPr>
              <w:t>Service Oriented Architecture / ESS Detailed Design</w:t>
            </w:r>
            <w:r w:rsidR="00823C83">
              <w:rPr>
                <w:noProof/>
                <w:webHidden/>
              </w:rPr>
              <w:tab/>
            </w:r>
            <w:r w:rsidR="00823C83">
              <w:rPr>
                <w:noProof/>
                <w:webHidden/>
              </w:rPr>
              <w:fldChar w:fldCharType="begin"/>
            </w:r>
            <w:r w:rsidR="00823C83">
              <w:rPr>
                <w:noProof/>
                <w:webHidden/>
              </w:rPr>
              <w:instrText xml:space="preserve"> PAGEREF _Toc420502725 \h </w:instrText>
            </w:r>
            <w:r w:rsidR="00823C83">
              <w:rPr>
                <w:noProof/>
                <w:webHidden/>
              </w:rPr>
            </w:r>
            <w:r w:rsidR="00823C83">
              <w:rPr>
                <w:noProof/>
                <w:webHidden/>
              </w:rPr>
              <w:fldChar w:fldCharType="separate"/>
            </w:r>
            <w:r w:rsidR="00823C83">
              <w:rPr>
                <w:noProof/>
                <w:webHidden/>
              </w:rPr>
              <w:t>37</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26" w:history="1">
            <w:r w:rsidR="00823C83" w:rsidRPr="00C81190">
              <w:rPr>
                <w:rStyle w:val="Hyperlink"/>
                <w:noProof/>
              </w:rPr>
              <w:t>7.</w:t>
            </w:r>
            <w:r w:rsidR="00823C83">
              <w:rPr>
                <w:rFonts w:asciiTheme="minorHAnsi" w:eastAsiaTheme="minorEastAsia" w:hAnsiTheme="minorHAnsi" w:cstheme="minorBidi"/>
                <w:b w:val="0"/>
                <w:noProof/>
                <w:sz w:val="22"/>
                <w:szCs w:val="22"/>
              </w:rPr>
              <w:tab/>
            </w:r>
            <w:r w:rsidR="00823C83" w:rsidRPr="00C81190">
              <w:rPr>
                <w:rStyle w:val="Hyperlink"/>
                <w:noProof/>
              </w:rPr>
              <w:t>External System Interface Design</w:t>
            </w:r>
            <w:r w:rsidR="00823C83">
              <w:rPr>
                <w:noProof/>
                <w:webHidden/>
              </w:rPr>
              <w:tab/>
            </w:r>
            <w:r w:rsidR="00823C83">
              <w:rPr>
                <w:noProof/>
                <w:webHidden/>
              </w:rPr>
              <w:fldChar w:fldCharType="begin"/>
            </w:r>
            <w:r w:rsidR="00823C83">
              <w:rPr>
                <w:noProof/>
                <w:webHidden/>
              </w:rPr>
              <w:instrText xml:space="preserve"> PAGEREF _Toc420502726 \h </w:instrText>
            </w:r>
            <w:r w:rsidR="00823C83">
              <w:rPr>
                <w:noProof/>
                <w:webHidden/>
              </w:rPr>
            </w:r>
            <w:r w:rsidR="00823C83">
              <w:rPr>
                <w:noProof/>
                <w:webHidden/>
              </w:rPr>
              <w:fldChar w:fldCharType="separate"/>
            </w:r>
            <w:r w:rsidR="00823C83">
              <w:rPr>
                <w:noProof/>
                <w:webHidden/>
              </w:rPr>
              <w:t>38</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27" w:history="1">
            <w:r w:rsidR="00823C83" w:rsidRPr="00C81190">
              <w:rPr>
                <w:rStyle w:val="Hyperlink"/>
                <w:noProof/>
              </w:rPr>
              <w:t>7.1.</w:t>
            </w:r>
            <w:r w:rsidR="00823C83">
              <w:rPr>
                <w:rFonts w:asciiTheme="minorHAnsi" w:eastAsiaTheme="minorEastAsia" w:hAnsiTheme="minorHAnsi" w:cstheme="minorBidi"/>
                <w:b w:val="0"/>
                <w:noProof/>
                <w:sz w:val="22"/>
                <w:szCs w:val="22"/>
              </w:rPr>
              <w:tab/>
            </w:r>
            <w:r w:rsidR="00823C83" w:rsidRPr="00C81190">
              <w:rPr>
                <w:rStyle w:val="Hyperlink"/>
                <w:noProof/>
              </w:rPr>
              <w:t>Interface Architecture</w:t>
            </w:r>
            <w:r w:rsidR="00823C83">
              <w:rPr>
                <w:noProof/>
                <w:webHidden/>
              </w:rPr>
              <w:tab/>
            </w:r>
            <w:r w:rsidR="00823C83">
              <w:rPr>
                <w:noProof/>
                <w:webHidden/>
              </w:rPr>
              <w:fldChar w:fldCharType="begin"/>
            </w:r>
            <w:r w:rsidR="00823C83">
              <w:rPr>
                <w:noProof/>
                <w:webHidden/>
              </w:rPr>
              <w:instrText xml:space="preserve"> PAGEREF _Toc420502727 \h </w:instrText>
            </w:r>
            <w:r w:rsidR="00823C83">
              <w:rPr>
                <w:noProof/>
                <w:webHidden/>
              </w:rPr>
            </w:r>
            <w:r w:rsidR="00823C83">
              <w:rPr>
                <w:noProof/>
                <w:webHidden/>
              </w:rPr>
              <w:fldChar w:fldCharType="separate"/>
            </w:r>
            <w:r w:rsidR="00823C83">
              <w:rPr>
                <w:noProof/>
                <w:webHidden/>
              </w:rPr>
              <w:t>38</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28" w:history="1">
            <w:r w:rsidR="00823C83" w:rsidRPr="00C81190">
              <w:rPr>
                <w:rStyle w:val="Hyperlink"/>
                <w:noProof/>
              </w:rPr>
              <w:t>7.2.</w:t>
            </w:r>
            <w:r w:rsidR="00823C83">
              <w:rPr>
                <w:rFonts w:asciiTheme="minorHAnsi" w:eastAsiaTheme="minorEastAsia" w:hAnsiTheme="minorHAnsi" w:cstheme="minorBidi"/>
                <w:b w:val="0"/>
                <w:noProof/>
                <w:sz w:val="22"/>
                <w:szCs w:val="22"/>
              </w:rPr>
              <w:tab/>
            </w:r>
            <w:r w:rsidR="00823C83" w:rsidRPr="00C81190">
              <w:rPr>
                <w:rStyle w:val="Hyperlink"/>
                <w:noProof/>
              </w:rPr>
              <w:t>Interface Detailed Design</w:t>
            </w:r>
            <w:r w:rsidR="00823C83">
              <w:rPr>
                <w:noProof/>
                <w:webHidden/>
              </w:rPr>
              <w:tab/>
            </w:r>
            <w:r w:rsidR="00823C83">
              <w:rPr>
                <w:noProof/>
                <w:webHidden/>
              </w:rPr>
              <w:fldChar w:fldCharType="begin"/>
            </w:r>
            <w:r w:rsidR="00823C83">
              <w:rPr>
                <w:noProof/>
                <w:webHidden/>
              </w:rPr>
              <w:instrText xml:space="preserve"> PAGEREF _Toc420502728 \h </w:instrText>
            </w:r>
            <w:r w:rsidR="00823C83">
              <w:rPr>
                <w:noProof/>
                <w:webHidden/>
              </w:rPr>
            </w:r>
            <w:r w:rsidR="00823C83">
              <w:rPr>
                <w:noProof/>
                <w:webHidden/>
              </w:rPr>
              <w:fldChar w:fldCharType="separate"/>
            </w:r>
            <w:r w:rsidR="00823C83">
              <w:rPr>
                <w:noProof/>
                <w:webHidden/>
              </w:rPr>
              <w:t>40</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29" w:history="1">
            <w:r w:rsidR="00823C83" w:rsidRPr="00C81190">
              <w:rPr>
                <w:rStyle w:val="Hyperlink"/>
                <w:noProof/>
              </w:rPr>
              <w:t>8.</w:t>
            </w:r>
            <w:r w:rsidR="00823C83">
              <w:rPr>
                <w:rFonts w:asciiTheme="minorHAnsi" w:eastAsiaTheme="minorEastAsia" w:hAnsiTheme="minorHAnsi" w:cstheme="minorBidi"/>
                <w:b w:val="0"/>
                <w:noProof/>
                <w:sz w:val="22"/>
                <w:szCs w:val="22"/>
              </w:rPr>
              <w:tab/>
            </w:r>
            <w:r w:rsidR="00823C83" w:rsidRPr="00C81190">
              <w:rPr>
                <w:rStyle w:val="Hyperlink"/>
                <w:noProof/>
              </w:rPr>
              <w:t>Human-Machine Interface</w:t>
            </w:r>
            <w:r w:rsidR="00823C83">
              <w:rPr>
                <w:noProof/>
                <w:webHidden/>
              </w:rPr>
              <w:tab/>
            </w:r>
            <w:r w:rsidR="00823C83">
              <w:rPr>
                <w:noProof/>
                <w:webHidden/>
              </w:rPr>
              <w:fldChar w:fldCharType="begin"/>
            </w:r>
            <w:r w:rsidR="00823C83">
              <w:rPr>
                <w:noProof/>
                <w:webHidden/>
              </w:rPr>
              <w:instrText xml:space="preserve"> PAGEREF _Toc420502729 \h </w:instrText>
            </w:r>
            <w:r w:rsidR="00823C83">
              <w:rPr>
                <w:noProof/>
                <w:webHidden/>
              </w:rPr>
            </w:r>
            <w:r w:rsidR="00823C83">
              <w:rPr>
                <w:noProof/>
                <w:webHidden/>
              </w:rPr>
              <w:fldChar w:fldCharType="separate"/>
            </w:r>
            <w:r w:rsidR="00823C83">
              <w:rPr>
                <w:noProof/>
                <w:webHidden/>
              </w:rPr>
              <w:t>41</w:t>
            </w:r>
            <w:r w:rsidR="00823C83">
              <w:rPr>
                <w:noProof/>
                <w:webHidden/>
              </w:rPr>
              <w:fldChar w:fldCharType="end"/>
            </w:r>
          </w:hyperlink>
        </w:p>
        <w:p w:rsidR="00823C83" w:rsidRDefault="00B51D94">
          <w:pPr>
            <w:pStyle w:val="TOC1"/>
            <w:rPr>
              <w:rFonts w:asciiTheme="minorHAnsi" w:eastAsiaTheme="minorEastAsia" w:hAnsiTheme="minorHAnsi" w:cstheme="minorBidi"/>
              <w:b w:val="0"/>
              <w:noProof/>
              <w:sz w:val="22"/>
              <w:szCs w:val="22"/>
            </w:rPr>
          </w:pPr>
          <w:hyperlink w:anchor="_Toc420502730" w:history="1">
            <w:r w:rsidR="00823C83" w:rsidRPr="00C81190">
              <w:rPr>
                <w:rStyle w:val="Hyperlink"/>
                <w:noProof/>
              </w:rPr>
              <w:t>9.</w:t>
            </w:r>
            <w:r w:rsidR="00823C83">
              <w:rPr>
                <w:rFonts w:asciiTheme="minorHAnsi" w:eastAsiaTheme="minorEastAsia" w:hAnsiTheme="minorHAnsi" w:cstheme="minorBidi"/>
                <w:b w:val="0"/>
                <w:noProof/>
                <w:sz w:val="22"/>
                <w:szCs w:val="22"/>
              </w:rPr>
              <w:tab/>
            </w:r>
            <w:r w:rsidR="00823C83" w:rsidRPr="00C81190">
              <w:rPr>
                <w:rStyle w:val="Hyperlink"/>
                <w:noProof/>
              </w:rPr>
              <w:t>Security and Privacy</w:t>
            </w:r>
            <w:r w:rsidR="00823C83">
              <w:rPr>
                <w:noProof/>
                <w:webHidden/>
              </w:rPr>
              <w:tab/>
            </w:r>
            <w:r w:rsidR="00823C83">
              <w:rPr>
                <w:noProof/>
                <w:webHidden/>
              </w:rPr>
              <w:fldChar w:fldCharType="begin"/>
            </w:r>
            <w:r w:rsidR="00823C83">
              <w:rPr>
                <w:noProof/>
                <w:webHidden/>
              </w:rPr>
              <w:instrText xml:space="preserve"> PAGEREF _Toc420502730 \h </w:instrText>
            </w:r>
            <w:r w:rsidR="00823C83">
              <w:rPr>
                <w:noProof/>
                <w:webHidden/>
              </w:rPr>
            </w:r>
            <w:r w:rsidR="00823C83">
              <w:rPr>
                <w:noProof/>
                <w:webHidden/>
              </w:rPr>
              <w:fldChar w:fldCharType="separate"/>
            </w:r>
            <w:r w:rsidR="00823C83">
              <w:rPr>
                <w:noProof/>
                <w:webHidden/>
              </w:rPr>
              <w:t>42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1" w:history="1">
            <w:r w:rsidR="00823C83" w:rsidRPr="00C81190">
              <w:rPr>
                <w:rStyle w:val="Hyperlink"/>
                <w:noProof/>
              </w:rPr>
              <w:t>9.1.</w:t>
            </w:r>
            <w:r w:rsidR="00823C83">
              <w:rPr>
                <w:rFonts w:asciiTheme="minorHAnsi" w:eastAsiaTheme="minorEastAsia" w:hAnsiTheme="minorHAnsi" w:cstheme="minorBidi"/>
                <w:b w:val="0"/>
                <w:noProof/>
                <w:sz w:val="22"/>
                <w:szCs w:val="22"/>
              </w:rPr>
              <w:tab/>
            </w:r>
            <w:r w:rsidR="00823C83" w:rsidRPr="00C81190">
              <w:rPr>
                <w:rStyle w:val="Hyperlink"/>
                <w:noProof/>
              </w:rPr>
              <w:t>Security</w:t>
            </w:r>
            <w:r w:rsidR="00823C83">
              <w:rPr>
                <w:noProof/>
                <w:webHidden/>
              </w:rPr>
              <w:tab/>
            </w:r>
            <w:r w:rsidR="00823C83">
              <w:rPr>
                <w:noProof/>
                <w:webHidden/>
              </w:rPr>
              <w:fldChar w:fldCharType="begin"/>
            </w:r>
            <w:r w:rsidR="00823C83">
              <w:rPr>
                <w:noProof/>
                <w:webHidden/>
              </w:rPr>
              <w:instrText xml:space="preserve"> PAGEREF _Toc420502731 \h </w:instrText>
            </w:r>
            <w:r w:rsidR="00823C83">
              <w:rPr>
                <w:noProof/>
                <w:webHidden/>
              </w:rPr>
            </w:r>
            <w:r w:rsidR="00823C83">
              <w:rPr>
                <w:noProof/>
                <w:webHidden/>
              </w:rPr>
              <w:fldChar w:fldCharType="separate"/>
            </w:r>
            <w:r w:rsidR="00823C83">
              <w:rPr>
                <w:noProof/>
                <w:webHidden/>
              </w:rPr>
              <w:t>42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2" w:history="1">
            <w:r w:rsidR="00823C83" w:rsidRPr="00C81190">
              <w:rPr>
                <w:rStyle w:val="Hyperlink"/>
                <w:noProof/>
              </w:rPr>
              <w:t>9.2.</w:t>
            </w:r>
            <w:r w:rsidR="00823C83">
              <w:rPr>
                <w:rFonts w:asciiTheme="minorHAnsi" w:eastAsiaTheme="minorEastAsia" w:hAnsiTheme="minorHAnsi" w:cstheme="minorBidi"/>
                <w:b w:val="0"/>
                <w:noProof/>
                <w:sz w:val="22"/>
                <w:szCs w:val="22"/>
              </w:rPr>
              <w:tab/>
            </w:r>
            <w:r w:rsidR="00823C83" w:rsidRPr="00C81190">
              <w:rPr>
                <w:rStyle w:val="Hyperlink"/>
                <w:noProof/>
              </w:rPr>
              <w:t>Privacy</w:t>
            </w:r>
            <w:r w:rsidR="00823C83">
              <w:rPr>
                <w:noProof/>
                <w:webHidden/>
              </w:rPr>
              <w:tab/>
            </w:r>
            <w:r w:rsidR="00823C83">
              <w:rPr>
                <w:noProof/>
                <w:webHidden/>
              </w:rPr>
              <w:fldChar w:fldCharType="begin"/>
            </w:r>
            <w:r w:rsidR="00823C83">
              <w:rPr>
                <w:noProof/>
                <w:webHidden/>
              </w:rPr>
              <w:instrText xml:space="preserve"> PAGEREF _Toc420502732 \h </w:instrText>
            </w:r>
            <w:r w:rsidR="00823C83">
              <w:rPr>
                <w:noProof/>
                <w:webHidden/>
              </w:rPr>
            </w:r>
            <w:r w:rsidR="00823C83">
              <w:rPr>
                <w:noProof/>
                <w:webHidden/>
              </w:rPr>
              <w:fldChar w:fldCharType="separate"/>
            </w:r>
            <w:r w:rsidR="00823C83">
              <w:rPr>
                <w:noProof/>
                <w:webHidden/>
              </w:rPr>
              <w:t>42</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3" w:history="1">
            <w:r w:rsidR="00823C83" w:rsidRPr="00C81190">
              <w:rPr>
                <w:rStyle w:val="Hyperlink"/>
                <w:noProof/>
              </w:rPr>
              <w:t>A.1.</w:t>
            </w:r>
            <w:r w:rsidR="00823C83">
              <w:rPr>
                <w:rFonts w:asciiTheme="minorHAnsi" w:eastAsiaTheme="minorEastAsia" w:hAnsiTheme="minorHAnsi" w:cstheme="minorBidi"/>
                <w:b w:val="0"/>
                <w:noProof/>
                <w:sz w:val="22"/>
                <w:szCs w:val="22"/>
              </w:rPr>
              <w:tab/>
            </w:r>
            <w:r w:rsidR="00823C83" w:rsidRPr="00C81190">
              <w:rPr>
                <w:rStyle w:val="Hyperlink"/>
                <w:noProof/>
              </w:rPr>
              <w:t>RTM</w:t>
            </w:r>
            <w:r w:rsidR="00823C83">
              <w:rPr>
                <w:noProof/>
                <w:webHidden/>
              </w:rPr>
              <w:tab/>
            </w:r>
            <w:r w:rsidR="00823C83">
              <w:rPr>
                <w:noProof/>
                <w:webHidden/>
              </w:rPr>
              <w:fldChar w:fldCharType="begin"/>
            </w:r>
            <w:r w:rsidR="00823C83">
              <w:rPr>
                <w:noProof/>
                <w:webHidden/>
              </w:rPr>
              <w:instrText xml:space="preserve"> PAGEREF _Toc420502733 \h </w:instrText>
            </w:r>
            <w:r w:rsidR="00823C83">
              <w:rPr>
                <w:noProof/>
                <w:webHidden/>
              </w:rPr>
            </w:r>
            <w:r w:rsidR="00823C83">
              <w:rPr>
                <w:noProof/>
                <w:webHidden/>
              </w:rPr>
              <w:fldChar w:fldCharType="separate"/>
            </w:r>
            <w:r w:rsidR="00823C83">
              <w:rPr>
                <w:noProof/>
                <w:webHidden/>
              </w:rPr>
              <w:t>44</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4" w:history="1">
            <w:r w:rsidR="00823C83" w:rsidRPr="00C81190">
              <w:rPr>
                <w:rStyle w:val="Hyperlink"/>
                <w:noProof/>
              </w:rPr>
              <w:t>A.2.</w:t>
            </w:r>
            <w:r w:rsidR="00823C83">
              <w:rPr>
                <w:rFonts w:asciiTheme="minorHAnsi" w:eastAsiaTheme="minorEastAsia" w:hAnsiTheme="minorHAnsi" w:cstheme="minorBidi"/>
                <w:b w:val="0"/>
                <w:noProof/>
                <w:sz w:val="22"/>
                <w:szCs w:val="22"/>
              </w:rPr>
              <w:tab/>
            </w:r>
            <w:r w:rsidR="00823C83" w:rsidRPr="00C81190">
              <w:rPr>
                <w:rStyle w:val="Hyperlink"/>
                <w:noProof/>
              </w:rPr>
              <w:t>Packaging and Installation</w:t>
            </w:r>
            <w:r w:rsidR="00823C83">
              <w:rPr>
                <w:noProof/>
                <w:webHidden/>
              </w:rPr>
              <w:tab/>
            </w:r>
            <w:r w:rsidR="00823C83">
              <w:rPr>
                <w:noProof/>
                <w:webHidden/>
              </w:rPr>
              <w:fldChar w:fldCharType="begin"/>
            </w:r>
            <w:r w:rsidR="00823C83">
              <w:rPr>
                <w:noProof/>
                <w:webHidden/>
              </w:rPr>
              <w:instrText xml:space="preserve"> PAGEREF _Toc420502734 \h </w:instrText>
            </w:r>
            <w:r w:rsidR="00823C83">
              <w:rPr>
                <w:noProof/>
                <w:webHidden/>
              </w:rPr>
            </w:r>
            <w:r w:rsidR="00823C83">
              <w:rPr>
                <w:noProof/>
                <w:webHidden/>
              </w:rPr>
              <w:fldChar w:fldCharType="separate"/>
            </w:r>
            <w:r w:rsidR="00823C83">
              <w:rPr>
                <w:noProof/>
                <w:webHidden/>
              </w:rPr>
              <w:t>46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5" w:history="1">
            <w:r w:rsidR="00823C83" w:rsidRPr="00C81190">
              <w:rPr>
                <w:rStyle w:val="Hyperlink"/>
                <w:noProof/>
              </w:rPr>
              <w:t>A.3.</w:t>
            </w:r>
            <w:r w:rsidR="00823C83">
              <w:rPr>
                <w:rFonts w:asciiTheme="minorHAnsi" w:eastAsiaTheme="minorEastAsia" w:hAnsiTheme="minorHAnsi" w:cstheme="minorBidi"/>
                <w:b w:val="0"/>
                <w:noProof/>
                <w:sz w:val="22"/>
                <w:szCs w:val="22"/>
              </w:rPr>
              <w:tab/>
            </w:r>
            <w:r w:rsidR="00823C83" w:rsidRPr="00C81190">
              <w:rPr>
                <w:rStyle w:val="Hyperlink"/>
                <w:noProof/>
              </w:rPr>
              <w:t>Design Metrics</w:t>
            </w:r>
            <w:r w:rsidR="00823C83">
              <w:rPr>
                <w:noProof/>
                <w:webHidden/>
              </w:rPr>
              <w:tab/>
            </w:r>
            <w:r w:rsidR="00823C83">
              <w:rPr>
                <w:noProof/>
                <w:webHidden/>
              </w:rPr>
              <w:fldChar w:fldCharType="begin"/>
            </w:r>
            <w:r w:rsidR="00823C83">
              <w:rPr>
                <w:noProof/>
                <w:webHidden/>
              </w:rPr>
              <w:instrText xml:space="preserve"> PAGEREF _Toc420502735 \h </w:instrText>
            </w:r>
            <w:r w:rsidR="00823C83">
              <w:rPr>
                <w:noProof/>
                <w:webHidden/>
              </w:rPr>
            </w:r>
            <w:r w:rsidR="00823C83">
              <w:rPr>
                <w:noProof/>
                <w:webHidden/>
              </w:rPr>
              <w:fldChar w:fldCharType="separate"/>
            </w:r>
            <w:r w:rsidR="00823C83">
              <w:rPr>
                <w:noProof/>
                <w:webHidden/>
              </w:rPr>
              <w:t>46</w:t>
            </w:r>
            <w:r w:rsidR="00823C83">
              <w:rPr>
                <w:noProof/>
                <w:webHidden/>
              </w:rPr>
              <w:fldChar w:fldCharType="end"/>
            </w:r>
          </w:hyperlink>
        </w:p>
        <w:p w:rsidR="00823C83" w:rsidRDefault="00B51D94">
          <w:pPr>
            <w:pStyle w:val="TOC2"/>
            <w:rPr>
              <w:rFonts w:asciiTheme="minorHAnsi" w:eastAsiaTheme="minorEastAsia" w:hAnsiTheme="minorHAnsi" w:cstheme="minorBidi"/>
              <w:b w:val="0"/>
              <w:noProof/>
              <w:sz w:val="22"/>
              <w:szCs w:val="22"/>
            </w:rPr>
          </w:pPr>
          <w:hyperlink w:anchor="_Toc420502736" w:history="1">
            <w:r w:rsidR="00823C83" w:rsidRPr="00C81190">
              <w:rPr>
                <w:rStyle w:val="Hyperlink"/>
                <w:noProof/>
              </w:rPr>
              <w:t>A.4.</w:t>
            </w:r>
            <w:r w:rsidR="00823C83">
              <w:rPr>
                <w:rFonts w:asciiTheme="minorHAnsi" w:eastAsiaTheme="minorEastAsia" w:hAnsiTheme="minorHAnsi" w:cstheme="minorBidi"/>
                <w:b w:val="0"/>
                <w:noProof/>
                <w:sz w:val="22"/>
                <w:szCs w:val="22"/>
              </w:rPr>
              <w:tab/>
            </w:r>
            <w:r w:rsidR="00823C83" w:rsidRPr="00C81190">
              <w:rPr>
                <w:rStyle w:val="Hyperlink"/>
                <w:noProof/>
              </w:rPr>
              <w:t>Required Technical Documents</w:t>
            </w:r>
            <w:r w:rsidR="00823C83">
              <w:rPr>
                <w:noProof/>
                <w:webHidden/>
              </w:rPr>
              <w:tab/>
            </w:r>
            <w:r w:rsidR="00823C83">
              <w:rPr>
                <w:noProof/>
                <w:webHidden/>
              </w:rPr>
              <w:fldChar w:fldCharType="begin"/>
            </w:r>
            <w:r w:rsidR="00823C83">
              <w:rPr>
                <w:noProof/>
                <w:webHidden/>
              </w:rPr>
              <w:instrText xml:space="preserve"> PAGEREF _Toc420502736 \h </w:instrText>
            </w:r>
            <w:r w:rsidR="00823C83">
              <w:rPr>
                <w:noProof/>
                <w:webHidden/>
              </w:rPr>
            </w:r>
            <w:r w:rsidR="00823C83">
              <w:rPr>
                <w:noProof/>
                <w:webHidden/>
              </w:rPr>
              <w:fldChar w:fldCharType="separate"/>
            </w:r>
            <w:r w:rsidR="00823C83">
              <w:rPr>
                <w:noProof/>
                <w:webHidden/>
              </w:rPr>
              <w:t>46</w:t>
            </w:r>
            <w:r w:rsidR="00823C83">
              <w:rPr>
                <w:noProof/>
                <w:webHidden/>
              </w:rPr>
              <w:fldChar w:fldCharType="end"/>
            </w:r>
          </w:hyperlink>
        </w:p>
        <w:p w:rsidR="00E750B7" w:rsidRDefault="00E750B7">
          <w:r>
            <w:rPr>
              <w:b/>
              <w:bCs/>
              <w:noProof/>
            </w:rPr>
            <w:fldChar w:fldCharType="end"/>
          </w:r>
        </w:p>
      </w:sdtContent>
    </w:sdt>
    <w:p w:rsidR="004F3A80" w:rsidRDefault="004F3A80" w:rsidP="00F866E3">
      <w:pPr>
        <w:pStyle w:val="TOC1"/>
        <w:sectPr w:rsidR="004F3A80" w:rsidSect="00AD4E85">
          <w:footerReference w:type="default" r:id="rId14"/>
          <w:pgSz w:w="12240" w:h="15840" w:code="1"/>
          <w:pgMar w:top="1440" w:right="1440" w:bottom="1440" w:left="1440" w:header="720" w:footer="720" w:gutter="0"/>
          <w:pgNumType w:fmt="lowerRoman" w:start="1"/>
          <w:cols w:space="720"/>
          <w:docGrid w:linePitch="360"/>
        </w:sectPr>
      </w:pPr>
    </w:p>
    <w:p w:rsidR="00F41862" w:rsidRDefault="00F41862" w:rsidP="00F41862">
      <w:pPr>
        <w:pStyle w:val="Heading1"/>
      </w:pPr>
      <w:bookmarkStart w:id="3" w:name="_Toc420472375"/>
      <w:bookmarkStart w:id="4" w:name="_Toc420502664"/>
      <w:bookmarkEnd w:id="0"/>
      <w:r>
        <w:t>Introduction</w:t>
      </w:r>
      <w:bookmarkEnd w:id="3"/>
      <w:bookmarkEnd w:id="4"/>
    </w:p>
    <w:p w:rsidR="00F41862" w:rsidRDefault="00E53E77" w:rsidP="00E53E77">
      <w:pPr>
        <w:pStyle w:val="BodyText"/>
      </w:pPr>
      <w:r w:rsidRPr="00E53E77">
        <w:t>DATUP (Data Update) is a utility that runs an automated process to maintain the FDB-DIF and VA custom data used by regional MOCHA instances and at the National level by PECS and PPS-N.</w:t>
      </w:r>
    </w:p>
    <w:p w:rsidR="00F41862" w:rsidRDefault="00210591" w:rsidP="00210591">
      <w:pPr>
        <w:pStyle w:val="Heading2"/>
      </w:pPr>
      <w:bookmarkStart w:id="5" w:name="_Toc420472376"/>
      <w:bookmarkStart w:id="6" w:name="_Toc420502665"/>
      <w:r w:rsidRPr="00210591">
        <w:t>Purpose of the SDD</w:t>
      </w:r>
      <w:bookmarkEnd w:id="5"/>
      <w:bookmarkEnd w:id="6"/>
    </w:p>
    <w:p w:rsidR="00E53E77" w:rsidRDefault="00E53E77" w:rsidP="00E53E77">
      <w:pPr>
        <w:pStyle w:val="BodyText"/>
      </w:pPr>
      <w:r>
        <w:t>The purpose of this document is to describe in sufficient detail how the DATUP Utility is to be constructed. This document translates the Requirements Specifications into a document from which the developers can create the DATUP Utility. It identifies the top-level system architecture, as well as hardware, software, communication, and interface components.</w:t>
      </w:r>
    </w:p>
    <w:p w:rsidR="00E53E77" w:rsidRPr="00E53E77" w:rsidRDefault="00E53E77" w:rsidP="00E53E77">
      <w:pPr>
        <w:pStyle w:val="BodyText"/>
      </w:pPr>
      <w:r>
        <w:t>The intended audience of this System Design Document (SDD) is the Pharmacy Reengineering (PRE) project team, SQA, and other teams or departments that may be interested parties to the development of this utility.</w:t>
      </w:r>
    </w:p>
    <w:p w:rsidR="00F41862" w:rsidRDefault="00210591" w:rsidP="00210591">
      <w:pPr>
        <w:pStyle w:val="Heading2"/>
      </w:pPr>
      <w:bookmarkStart w:id="7" w:name="_Toc420472377"/>
      <w:bookmarkStart w:id="8" w:name="_Toc420502666"/>
      <w:r w:rsidRPr="00210591">
        <w:t>Identification</w:t>
      </w:r>
      <w:bookmarkEnd w:id="7"/>
      <w:bookmarkEnd w:id="8"/>
    </w:p>
    <w:p w:rsidR="00E53E77" w:rsidRPr="00E53E77" w:rsidRDefault="00E53E77" w:rsidP="00E53E77">
      <w:pPr>
        <w:pStyle w:val="BodyText"/>
      </w:pPr>
      <w:r>
        <w:t>This document describes the DATUP utility.</w:t>
      </w:r>
    </w:p>
    <w:p w:rsidR="00210591" w:rsidRDefault="00210591" w:rsidP="00210591">
      <w:pPr>
        <w:pStyle w:val="Heading2"/>
      </w:pPr>
      <w:bookmarkStart w:id="9" w:name="_Toc420472378"/>
      <w:bookmarkStart w:id="10" w:name="_Toc420502667"/>
      <w:r>
        <w:t>Scope</w:t>
      </w:r>
      <w:bookmarkEnd w:id="9"/>
      <w:bookmarkEnd w:id="10"/>
    </w:p>
    <w:p w:rsidR="00E53E77" w:rsidRPr="00F43A25" w:rsidRDefault="00E53E77" w:rsidP="00E53E77">
      <w:pPr>
        <w:pStyle w:val="BodyText"/>
      </w:pPr>
      <w:r w:rsidRPr="00F43A25">
        <w:t xml:space="preserve">The scope of this document includes the functionality applicable to the </w:t>
      </w:r>
      <w:r>
        <w:t>DATUP Utility</w:t>
      </w:r>
      <w:r w:rsidRPr="00F43A25">
        <w:t xml:space="preserve">, including design and implementation details on the significant or important logical parts of the application. The run-time use is for </w:t>
      </w:r>
      <w:r>
        <w:t>updating the data in the National and Local P</w:t>
      </w:r>
      <w:r w:rsidR="00AA5868">
        <w:t xml:space="preserve">harmacy </w:t>
      </w:r>
      <w:r>
        <w:t>E</w:t>
      </w:r>
      <w:r w:rsidR="00AA5868">
        <w:t xml:space="preserve">nterprise </w:t>
      </w:r>
      <w:r>
        <w:t>P</w:t>
      </w:r>
      <w:r w:rsidR="00AA5868">
        <w:t xml:space="preserve">roduct </w:t>
      </w:r>
      <w:r w:rsidR="00E8341F">
        <w:t>System</w:t>
      </w:r>
      <w:r>
        <w:t xml:space="preserve"> databases as well as reporting on the status of those updates</w:t>
      </w:r>
      <w:r w:rsidRPr="00F43A25">
        <w:t xml:space="preserve">. </w:t>
      </w:r>
    </w:p>
    <w:p w:rsidR="00C35865" w:rsidRDefault="00C35865" w:rsidP="00C35865">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1</w:t>
      </w:r>
      <w:r w:rsidR="00443E3B">
        <w:rPr>
          <w:noProof/>
        </w:rPr>
        <w:fldChar w:fldCharType="end"/>
      </w:r>
      <w:r>
        <w:t xml:space="preserve">: </w:t>
      </w:r>
      <w:r w:rsidRPr="008C52E2">
        <w:t>Scope Inclusions</w:t>
      </w:r>
    </w:p>
    <w:tbl>
      <w:tblPr>
        <w:tblW w:w="9405" w:type="dxa"/>
        <w:jc w:val="center"/>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5"/>
      </w:tblGrid>
      <w:tr w:rsidR="00E53E77" w:rsidRPr="00F43A25" w:rsidTr="00400483">
        <w:trPr>
          <w:cantSplit/>
          <w:jc w:val="center"/>
        </w:trPr>
        <w:tc>
          <w:tcPr>
            <w:tcW w:w="9405" w:type="dxa"/>
            <w:shd w:val="clear" w:color="auto" w:fill="D9D9D9"/>
          </w:tcPr>
          <w:p w:rsidR="00E53E77" w:rsidRPr="00F43A25" w:rsidRDefault="00E53E77" w:rsidP="00400483">
            <w:pPr>
              <w:pStyle w:val="TableHeading"/>
            </w:pPr>
            <w:bookmarkStart w:id="11" w:name="ColumnTitle_2"/>
            <w:bookmarkEnd w:id="11"/>
            <w:r w:rsidRPr="00F43A25">
              <w:t>Includes</w:t>
            </w:r>
          </w:p>
        </w:tc>
      </w:tr>
      <w:tr w:rsidR="00E53E77" w:rsidRPr="00F43A25" w:rsidTr="00400483">
        <w:trPr>
          <w:cantSplit/>
          <w:jc w:val="center"/>
        </w:trPr>
        <w:tc>
          <w:tcPr>
            <w:tcW w:w="9405" w:type="dxa"/>
          </w:tcPr>
          <w:p w:rsidR="00E53E77" w:rsidRPr="00F43A25" w:rsidRDefault="00E53E77" w:rsidP="00400483">
            <w:pPr>
              <w:pStyle w:val="TableText0"/>
            </w:pPr>
            <w:r>
              <w:t>Process Update File – National</w:t>
            </w:r>
          </w:p>
        </w:tc>
      </w:tr>
      <w:tr w:rsidR="00E53E77" w:rsidRPr="00F43A25" w:rsidTr="00400483">
        <w:trPr>
          <w:cantSplit/>
          <w:jc w:val="center"/>
        </w:trPr>
        <w:tc>
          <w:tcPr>
            <w:tcW w:w="9405" w:type="dxa"/>
          </w:tcPr>
          <w:p w:rsidR="00E53E77" w:rsidRPr="00F43A25" w:rsidDel="00F70AA0" w:rsidRDefault="00E53E77" w:rsidP="00400483">
            <w:pPr>
              <w:pStyle w:val="TableText0"/>
            </w:pPr>
            <w:r>
              <w:t>Process Update File – Local</w:t>
            </w:r>
          </w:p>
        </w:tc>
      </w:tr>
      <w:tr w:rsidR="00E53E77" w:rsidRPr="00F43A25" w:rsidTr="00400483">
        <w:trPr>
          <w:cantSplit/>
          <w:jc w:val="center"/>
        </w:trPr>
        <w:tc>
          <w:tcPr>
            <w:tcW w:w="9405" w:type="dxa"/>
          </w:tcPr>
          <w:p w:rsidR="00E53E77" w:rsidRDefault="00AA5868" w:rsidP="00400483">
            <w:pPr>
              <w:pStyle w:val="TableText0"/>
            </w:pPr>
            <w:r>
              <w:t>Retrieve Update Files from FDB</w:t>
            </w:r>
          </w:p>
        </w:tc>
      </w:tr>
    </w:tbl>
    <w:p w:rsidR="00E53E77" w:rsidRDefault="00E53E77" w:rsidP="00E53E77">
      <w:pPr>
        <w:pStyle w:val="Caption"/>
      </w:pPr>
      <w:bookmarkStart w:id="12" w:name="_Toc347148831"/>
      <w:r>
        <w:t xml:space="preserve">Table </w:t>
      </w:r>
      <w:r w:rsidR="00443E3B">
        <w:fldChar w:fldCharType="begin"/>
      </w:r>
      <w:r w:rsidR="00443E3B">
        <w:instrText xml:space="preserve"> SEQ Table \* ARABIC </w:instrText>
      </w:r>
      <w:r w:rsidR="00443E3B">
        <w:fldChar w:fldCharType="separate"/>
      </w:r>
      <w:r w:rsidR="00A12E53">
        <w:rPr>
          <w:noProof/>
        </w:rPr>
        <w:t>2</w:t>
      </w:r>
      <w:r w:rsidR="00443E3B">
        <w:rPr>
          <w:noProof/>
        </w:rPr>
        <w:fldChar w:fldCharType="end"/>
      </w:r>
      <w:r>
        <w:t>: Scope Exclusion</w:t>
      </w:r>
      <w:bookmarkEnd w:id="12"/>
    </w:p>
    <w:tbl>
      <w:tblPr>
        <w:tblW w:w="9405" w:type="dxa"/>
        <w:jc w:val="center"/>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5"/>
      </w:tblGrid>
      <w:tr w:rsidR="00E53E77" w:rsidRPr="00F43A25" w:rsidTr="00400483">
        <w:trPr>
          <w:cantSplit/>
          <w:tblHeader/>
          <w:jc w:val="center"/>
        </w:trPr>
        <w:tc>
          <w:tcPr>
            <w:tcW w:w="9405" w:type="dxa"/>
            <w:shd w:val="clear" w:color="auto" w:fill="D9D9D9"/>
          </w:tcPr>
          <w:p w:rsidR="00E53E77" w:rsidRPr="00F43A25" w:rsidRDefault="00E53E77" w:rsidP="00400483">
            <w:pPr>
              <w:pStyle w:val="TableHeading"/>
            </w:pPr>
            <w:bookmarkStart w:id="13" w:name="ColumnTitle_3"/>
            <w:bookmarkEnd w:id="13"/>
            <w:r w:rsidRPr="00F43A25">
              <w:t>Excludes</w:t>
            </w:r>
          </w:p>
        </w:tc>
      </w:tr>
      <w:tr w:rsidR="00E53E77" w:rsidRPr="00F43A25" w:rsidTr="00400483">
        <w:trPr>
          <w:cantSplit/>
          <w:jc w:val="center"/>
        </w:trPr>
        <w:tc>
          <w:tcPr>
            <w:tcW w:w="9405" w:type="dxa"/>
          </w:tcPr>
          <w:p w:rsidR="00E53E77" w:rsidRDefault="00E53E77" w:rsidP="00400483">
            <w:pPr>
              <w:pStyle w:val="TableText0"/>
            </w:pPr>
            <w:r>
              <w:t>Generating and making available Custom Update files from PECS</w:t>
            </w:r>
          </w:p>
        </w:tc>
      </w:tr>
    </w:tbl>
    <w:p w:rsidR="00E53E77" w:rsidRPr="00E53E77" w:rsidRDefault="00E53E77" w:rsidP="00E53E77">
      <w:pPr>
        <w:pStyle w:val="BodyText"/>
      </w:pPr>
    </w:p>
    <w:p w:rsidR="0053083E" w:rsidRDefault="000C00A4" w:rsidP="000C00A4">
      <w:pPr>
        <w:pStyle w:val="Heading2"/>
      </w:pPr>
      <w:bookmarkStart w:id="14" w:name="_Toc420472379"/>
      <w:bookmarkStart w:id="15" w:name="_Toc420502668"/>
      <w:r w:rsidRPr="000C00A4">
        <w:t>Constraining Policies, Directives and Procedures</w:t>
      </w:r>
      <w:bookmarkEnd w:id="14"/>
      <w:bookmarkEnd w:id="15"/>
    </w:p>
    <w:p w:rsidR="00E53E77" w:rsidRPr="00F43A25" w:rsidRDefault="00E53E77" w:rsidP="00E53E77">
      <w:pPr>
        <w:pStyle w:val="BodyText"/>
      </w:pPr>
      <w:r w:rsidRPr="00F43A25">
        <w:t xml:space="preserve">Various VA policies, directives, and procedures are used as guidelines/recommendations for the PECS Application design. </w:t>
      </w:r>
    </w:p>
    <w:p w:rsidR="00E53E77" w:rsidRPr="00F43A25" w:rsidRDefault="00E53E77" w:rsidP="00E53E77">
      <w:pPr>
        <w:spacing w:after="120"/>
        <w:rPr>
          <w:i/>
        </w:rPr>
      </w:pPr>
      <w:r w:rsidRPr="00F43A25">
        <w:rPr>
          <w:b/>
          <w:i/>
        </w:rPr>
        <w:t>Note:</w:t>
      </w:r>
      <w:r w:rsidRPr="00F43A25">
        <w:rPr>
          <w:i/>
        </w:rPr>
        <w:t xml:space="preserve"> Due to policy constraints, active links cannot be included in this document. Please copy and paste the URLs into your browser.</w:t>
      </w:r>
    </w:p>
    <w:p w:rsidR="00E53E77" w:rsidRPr="00F43A25" w:rsidRDefault="00E53E77" w:rsidP="00E53E77">
      <w:pPr>
        <w:pStyle w:val="BulletedList"/>
      </w:pPr>
      <w:r w:rsidRPr="00F43A25">
        <w:t>Section 508 Checklist for Web-based Internet Information and Applications</w:t>
      </w:r>
      <w:r w:rsidRPr="00F43A25">
        <w:br/>
        <w:t>http://vista.domain.ext/508workgroup/docs/web_508_checklist_ver_03_10_10.doc</w:t>
      </w:r>
    </w:p>
    <w:p w:rsidR="00E53E77" w:rsidRPr="00F43A25" w:rsidRDefault="00E53E77" w:rsidP="00E53E77">
      <w:pPr>
        <w:pStyle w:val="BulletedList"/>
      </w:pPr>
      <w:r w:rsidRPr="00F43A25">
        <w:t>One-ONE-VA TRM Approved Technologies/Standards List</w:t>
      </w:r>
      <w:r w:rsidRPr="00F43A25">
        <w:br/>
        <w:t>http://trm.oit.domain/ApprovedToolListSummaryPage.asp</w:t>
      </w:r>
    </w:p>
    <w:p w:rsidR="00E53E77" w:rsidRDefault="00E53E77" w:rsidP="00E53E77">
      <w:pPr>
        <w:pStyle w:val="BulletedList"/>
      </w:pPr>
      <w:r w:rsidRPr="00F43A25">
        <w:t>Java Coding Standards v2.0</w:t>
      </w:r>
      <w:r w:rsidRPr="00F43A25">
        <w:br/>
      </w:r>
      <w:r w:rsidRPr="00E53E77">
        <w:t>http://vista.domain.ext/vistaarch/healthevet/Documents/Java%20Coding%20Standards.doc</w:t>
      </w:r>
    </w:p>
    <w:p w:rsidR="00E53E77" w:rsidRPr="00F43A25" w:rsidRDefault="00E53E77" w:rsidP="00E53E77">
      <w:pPr>
        <w:pStyle w:val="BodyText"/>
      </w:pPr>
      <w:r w:rsidRPr="00F43A25">
        <w:t xml:space="preserve">Various VA policies, directives, and procedures specify constraints that the </w:t>
      </w:r>
      <w:r>
        <w:t>DATUP utility</w:t>
      </w:r>
      <w:r w:rsidRPr="00F43A25">
        <w:t xml:space="preserve"> design must conform to. There are </w:t>
      </w:r>
      <w:r>
        <w:t>two</w:t>
      </w:r>
      <w:r w:rsidRPr="00F43A25">
        <w:t xml:space="preserve"> basic constraints, detailed in the sections below:</w:t>
      </w:r>
    </w:p>
    <w:p w:rsidR="00E53E77" w:rsidRPr="00FF3DC1" w:rsidRDefault="00E53E77" w:rsidP="00E53E77">
      <w:pPr>
        <w:pStyle w:val="BulletedList"/>
      </w:pPr>
      <w:r w:rsidRPr="00FF3DC1">
        <w:t xml:space="preserve">The FDB DIF database technical </w:t>
      </w:r>
      <w:r w:rsidRPr="00CA6533">
        <w:t>specification</w:t>
      </w:r>
      <w:r w:rsidRPr="00FF3DC1">
        <w:t>.</w:t>
      </w:r>
    </w:p>
    <w:p w:rsidR="00E53E77" w:rsidRDefault="00E53E77" w:rsidP="00E53E77">
      <w:pPr>
        <w:pStyle w:val="BulletedList"/>
      </w:pPr>
      <w:r w:rsidRPr="00FF3DC1">
        <w:t xml:space="preserve">ONE-VA TRM (Technical </w:t>
      </w:r>
      <w:r w:rsidRPr="00CA6533">
        <w:t>Reference</w:t>
      </w:r>
      <w:r w:rsidRPr="00FF3DC1">
        <w:t xml:space="preserve"> Model) approved methodologies and tools</w:t>
      </w:r>
    </w:p>
    <w:p w:rsidR="00E53E77" w:rsidRDefault="00E53E77" w:rsidP="00E53E77">
      <w:pPr>
        <w:pStyle w:val="BulletedList"/>
        <w:numPr>
          <w:ilvl w:val="0"/>
          <w:numId w:val="0"/>
        </w:numPr>
      </w:pPr>
    </w:p>
    <w:p w:rsidR="00F74508" w:rsidRPr="00F74508" w:rsidRDefault="00E53E77" w:rsidP="00F74508">
      <w:pPr>
        <w:pStyle w:val="Heading3"/>
      </w:pPr>
      <w:bookmarkStart w:id="16" w:name="_Toc420472380"/>
      <w:bookmarkStart w:id="17" w:name="_Toc420502669"/>
      <w:r>
        <w:t>FDB DIF Database Technical Specification</w:t>
      </w:r>
      <w:bookmarkEnd w:id="16"/>
      <w:bookmarkEnd w:id="17"/>
    </w:p>
    <w:p w:rsidR="00E53E77" w:rsidRDefault="00F74508" w:rsidP="00E53E77">
      <w:pPr>
        <w:pStyle w:val="BulletedList"/>
        <w:numPr>
          <w:ilvl w:val="0"/>
          <w:numId w:val="0"/>
        </w:numPr>
      </w:pPr>
      <w:r w:rsidRPr="00F74508">
        <w:t>DATUP uses a Commercial Off-the-Shelf (COTS) Drug Database from FDB. This product is designed for use for medication checks through an API (MOCHA Server) and the technical specification for the database schema is not available for reference. Aside from the DIF tables, other database objects such as foreign keys, indexes, sequences, etc., are not known. DATUP will not access the database directly but relies on the FDB Data Updater classes to update the data in the database.</w:t>
      </w:r>
    </w:p>
    <w:p w:rsidR="00E53E77" w:rsidRDefault="00E53E77" w:rsidP="00F74508">
      <w:pPr>
        <w:pStyle w:val="Heading3"/>
      </w:pPr>
      <w:bookmarkStart w:id="18" w:name="_Toc420472381"/>
      <w:bookmarkStart w:id="19" w:name="_Toc420502670"/>
      <w:r>
        <w:t>ONE-VA TRM Approved Methodologies and Tools</w:t>
      </w:r>
      <w:bookmarkEnd w:id="18"/>
      <w:bookmarkEnd w:id="19"/>
    </w:p>
    <w:p w:rsidR="00E53E77" w:rsidRPr="00FF3DC1" w:rsidRDefault="00E53E77" w:rsidP="00E53E77">
      <w:pPr>
        <w:pStyle w:val="BulletedList"/>
        <w:numPr>
          <w:ilvl w:val="0"/>
          <w:numId w:val="0"/>
        </w:numPr>
      </w:pPr>
      <w:r>
        <w:t>Specific tools and methodologies used in the implementation of the proposed solution must adhere to the VA Technical Reference Model (One-ONE-VA TRM). Specifically, any technologies used must be on the TRM Approved Product List.</w:t>
      </w:r>
    </w:p>
    <w:p w:rsidR="00E53E77" w:rsidRPr="00F43A25" w:rsidRDefault="00E53E77" w:rsidP="00E53E77">
      <w:pPr>
        <w:pStyle w:val="BulletedList"/>
        <w:numPr>
          <w:ilvl w:val="0"/>
          <w:numId w:val="0"/>
        </w:numPr>
      </w:pPr>
    </w:p>
    <w:p w:rsidR="000C00A4" w:rsidRDefault="000C00A4" w:rsidP="000C00A4">
      <w:pPr>
        <w:pStyle w:val="Heading2"/>
      </w:pPr>
      <w:bookmarkStart w:id="20" w:name="_Toc420472382"/>
      <w:bookmarkStart w:id="21" w:name="_Toc420502671"/>
      <w:r>
        <w:t>User Characteristics</w:t>
      </w:r>
      <w:bookmarkEnd w:id="20"/>
      <w:bookmarkEnd w:id="21"/>
    </w:p>
    <w:p w:rsidR="00F74508" w:rsidRPr="00F74508" w:rsidRDefault="00F74508" w:rsidP="00F74508">
      <w:pPr>
        <w:pStyle w:val="BodyText"/>
      </w:pPr>
      <w:r w:rsidRPr="00F74508">
        <w:t>The system’s user community is primarily comprised of the Pharmacy Benefits Management (PBM) group, ADPAC users, and a National Drug File (NDF) manager or designee and administrators and operators at the site.</w:t>
      </w:r>
    </w:p>
    <w:p w:rsidR="000C00A4" w:rsidRDefault="000C00A4" w:rsidP="000C00A4">
      <w:pPr>
        <w:pStyle w:val="Heading2"/>
      </w:pPr>
      <w:bookmarkStart w:id="22" w:name="_Toc420472383"/>
      <w:bookmarkStart w:id="23" w:name="_Toc420502672"/>
      <w:r>
        <w:t>Relationship to Other Documents and Plans</w:t>
      </w:r>
      <w:bookmarkEnd w:id="22"/>
      <w:bookmarkEnd w:id="23"/>
    </w:p>
    <w:p w:rsidR="00E53E77" w:rsidRDefault="00E53E77" w:rsidP="00E53E77">
      <w:pPr>
        <w:pStyle w:val="BodyText"/>
      </w:pPr>
      <w:r>
        <w:t>Note: Due to policy constraints, active links cannot be included in this document. Please copy and paste the URLs into your browser.</w:t>
      </w:r>
    </w:p>
    <w:p w:rsidR="00E53E77" w:rsidRDefault="00E53E77" w:rsidP="00E53E77">
      <w:pPr>
        <w:pStyle w:val="BodyText"/>
      </w:pPr>
      <w:r>
        <w:t>This SDD relies on the following documents:</w:t>
      </w:r>
    </w:p>
    <w:p w:rsidR="00E53E77" w:rsidRDefault="00E53E77" w:rsidP="007E1B39">
      <w:pPr>
        <w:pStyle w:val="BodyText"/>
        <w:numPr>
          <w:ilvl w:val="0"/>
          <w:numId w:val="43"/>
        </w:numPr>
      </w:pPr>
      <w:r>
        <w:t>DATUP Requirements Specification Document (RSD)</w:t>
      </w:r>
    </w:p>
    <w:p w:rsidR="00E53E77" w:rsidRDefault="00E53E77" w:rsidP="00E53E77">
      <w:pPr>
        <w:pStyle w:val="BodyText"/>
      </w:pPr>
      <w:r>
        <w:t>http://vaww.yourserver.domain/projects/pre/PRE_IPT_Rev/PRE_IPT_Rev_DATUP/SitePages/Home.aspx</w:t>
      </w:r>
    </w:p>
    <w:p w:rsidR="00E53E77" w:rsidRDefault="00E53E77" w:rsidP="007E1B39">
      <w:pPr>
        <w:pStyle w:val="BodyText"/>
        <w:numPr>
          <w:ilvl w:val="0"/>
          <w:numId w:val="43"/>
        </w:numPr>
      </w:pPr>
      <w:r>
        <w:t>Pharmacy Reengineering (PRE) Configuration Management Plan (CMP)</w:t>
      </w:r>
    </w:p>
    <w:p w:rsidR="00E53E77" w:rsidRDefault="00E53E77" w:rsidP="00E53E77">
      <w:pPr>
        <w:pStyle w:val="BodyText"/>
      </w:pPr>
      <w:r>
        <w:t>http://vaww.yourserver.domain/projects/pre/OverArching%20Documents/PRE_Config_Mgmnt_Plan.doc</w:t>
      </w:r>
    </w:p>
    <w:p w:rsidR="00E53E77" w:rsidRDefault="00E53E77" w:rsidP="007E1B39">
      <w:pPr>
        <w:pStyle w:val="BodyText"/>
        <w:numPr>
          <w:ilvl w:val="0"/>
          <w:numId w:val="43"/>
        </w:numPr>
      </w:pPr>
      <w:r>
        <w:t xml:space="preserve">PECS </w:t>
      </w:r>
      <w:r w:rsidR="00AA5868">
        <w:t>SDD</w:t>
      </w:r>
      <w:r>
        <w:t xml:space="preserve"> </w:t>
      </w:r>
    </w:p>
    <w:p w:rsidR="00E53E77" w:rsidRDefault="00E53E77" w:rsidP="00E53E77">
      <w:pPr>
        <w:pStyle w:val="BodyText"/>
      </w:pPr>
      <w:r>
        <w:t>http://vaww.yourserver.domain/projects/pre/PRE_IPT_Rev/PRE_IPT_Rev_PECS/Lists/Links/AllItems.aspx</w:t>
      </w:r>
    </w:p>
    <w:p w:rsidR="00E53E77" w:rsidRDefault="00E53E77" w:rsidP="00E53E77">
      <w:pPr>
        <w:pStyle w:val="BodyText"/>
      </w:pPr>
      <w:r>
        <w:t>•</w:t>
      </w:r>
      <w:r>
        <w:tab/>
        <w:t xml:space="preserve">MOCHA Server </w:t>
      </w:r>
      <w:r w:rsidR="00AA5868">
        <w:t>SDD</w:t>
      </w:r>
    </w:p>
    <w:p w:rsidR="00E53E77" w:rsidRDefault="00E53E77" w:rsidP="00E53E77">
      <w:pPr>
        <w:pStyle w:val="BodyText"/>
      </w:pPr>
      <w:r>
        <w:t>http://vaww.yourserver.domain/projects/pre/PRE_IPT_Rev/MS1-1_Review/default.aspx</w:t>
      </w:r>
    </w:p>
    <w:p w:rsidR="00E53E77" w:rsidRDefault="00E53E77" w:rsidP="00E53E77">
      <w:pPr>
        <w:pStyle w:val="BodyText"/>
      </w:pPr>
      <w:r>
        <w:t>•</w:t>
      </w:r>
      <w:r>
        <w:tab/>
        <w:t>PECS Interface Control Document</w:t>
      </w:r>
    </w:p>
    <w:p w:rsidR="00E53E77" w:rsidRDefault="00E53E77" w:rsidP="00E53E77">
      <w:pPr>
        <w:pStyle w:val="BodyText"/>
      </w:pPr>
      <w:r>
        <w:t>http://vaww.yourserver.domain/projects/pre/PRE_IPT_Rev/PRE_IPT_Rev_PECS/Lists/Links/AllItems.aspx</w:t>
      </w:r>
    </w:p>
    <w:p w:rsidR="00E53E77" w:rsidRDefault="00E53E77" w:rsidP="00E53E77">
      <w:pPr>
        <w:pStyle w:val="BodyText"/>
      </w:pPr>
      <w:r>
        <w:t>•</w:t>
      </w:r>
      <w:r>
        <w:tab/>
        <w:t>MOCHA Server Interface Control Document</w:t>
      </w:r>
    </w:p>
    <w:p w:rsidR="00E53E77" w:rsidRPr="00E53E77" w:rsidRDefault="00E53E77" w:rsidP="00E53E77">
      <w:pPr>
        <w:pStyle w:val="BodyText"/>
      </w:pPr>
      <w:r>
        <w:t>http://vaww.yourserver.domain/projects/pre/PRE_IPT_Rev/MS1-1_Review/default.aspx</w:t>
      </w:r>
    </w:p>
    <w:p w:rsidR="000C00A4" w:rsidRDefault="000C00A4" w:rsidP="000C00A4">
      <w:pPr>
        <w:pStyle w:val="Heading2"/>
      </w:pPr>
      <w:bookmarkStart w:id="24" w:name="_Toc420472384"/>
      <w:bookmarkStart w:id="25" w:name="_Toc420502673"/>
      <w:r>
        <w:t>Definitions, Acronyms, and Abbreviations</w:t>
      </w:r>
      <w:bookmarkEnd w:id="24"/>
      <w:bookmarkEnd w:id="25"/>
    </w:p>
    <w:p w:rsidR="0038351E" w:rsidRPr="0038351E" w:rsidRDefault="0038351E" w:rsidP="0038351E">
      <w:pPr>
        <w:pStyle w:val="BodyText"/>
      </w:pPr>
      <w:r>
        <w:t>The following table defines terms and acronyms used throughout the document.</w:t>
      </w:r>
    </w:p>
    <w:p w:rsidR="00C35865" w:rsidRDefault="00C35865" w:rsidP="00C35865">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3</w:t>
      </w:r>
      <w:r w:rsidR="00443E3B">
        <w:rPr>
          <w:noProof/>
        </w:rPr>
        <w:fldChar w:fldCharType="end"/>
      </w:r>
      <w:r>
        <w:t>:</w:t>
      </w:r>
      <w:r>
        <w:rPr>
          <w:noProof/>
        </w:rPr>
        <w:t xml:space="preserve"> </w:t>
      </w:r>
      <w:r w:rsidRPr="00454F81">
        <w:rPr>
          <w:noProof/>
        </w:rPr>
        <w:t>Definitions, Acronyms and Abbreviations</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0"/>
        <w:gridCol w:w="7830"/>
      </w:tblGrid>
      <w:tr w:rsidR="0038351E" w:rsidRPr="00F43A25" w:rsidTr="005D6D5A">
        <w:trPr>
          <w:tblHeader/>
        </w:trPr>
        <w:tc>
          <w:tcPr>
            <w:tcW w:w="1530" w:type="dxa"/>
            <w:shd w:val="clear" w:color="auto" w:fill="D9D9D9" w:themeFill="background1" w:themeFillShade="D9"/>
          </w:tcPr>
          <w:p w:rsidR="0038351E" w:rsidRPr="00F43A25" w:rsidRDefault="0038351E" w:rsidP="005D6D5A">
            <w:pPr>
              <w:pStyle w:val="TableHeaderText"/>
            </w:pPr>
            <w:r w:rsidRPr="00F43A25">
              <w:t>Term</w:t>
            </w:r>
          </w:p>
        </w:tc>
        <w:tc>
          <w:tcPr>
            <w:tcW w:w="7830" w:type="dxa"/>
            <w:shd w:val="clear" w:color="auto" w:fill="D9D9D9" w:themeFill="background1" w:themeFillShade="D9"/>
          </w:tcPr>
          <w:p w:rsidR="0038351E" w:rsidRPr="00F43A25" w:rsidRDefault="0038351E" w:rsidP="005D6D5A">
            <w:pPr>
              <w:pStyle w:val="TableHeaderText"/>
            </w:pPr>
            <w:r w:rsidRPr="00F43A25">
              <w:t>Definition</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ADPAC</w:t>
            </w:r>
          </w:p>
        </w:tc>
        <w:tc>
          <w:tcPr>
            <w:tcW w:w="7830" w:type="dxa"/>
          </w:tcPr>
          <w:p w:rsidR="0038351E" w:rsidRPr="00F43A25" w:rsidRDefault="0038351E" w:rsidP="005D6D5A">
            <w:pPr>
              <w:pStyle w:val="TableText0"/>
            </w:pPr>
            <w:r w:rsidRPr="00F43A25">
              <w:t>Automated Data Processing Application Coordinator</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AITC</w:t>
            </w:r>
          </w:p>
        </w:tc>
        <w:tc>
          <w:tcPr>
            <w:tcW w:w="7830" w:type="dxa"/>
          </w:tcPr>
          <w:p w:rsidR="0038351E" w:rsidRPr="00F43A25" w:rsidRDefault="0038351E" w:rsidP="005D6D5A">
            <w:pPr>
              <w:pStyle w:val="TableText0"/>
            </w:pPr>
            <w:r w:rsidRPr="00F43A25">
              <w:t>Austin Information Technology Center</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API</w:t>
            </w:r>
          </w:p>
        </w:tc>
        <w:tc>
          <w:tcPr>
            <w:tcW w:w="7830" w:type="dxa"/>
          </w:tcPr>
          <w:p w:rsidR="0038351E" w:rsidRPr="00F43A25" w:rsidRDefault="0038351E" w:rsidP="005D6D5A">
            <w:pPr>
              <w:pStyle w:val="TableText0"/>
            </w:pPr>
            <w:r w:rsidRPr="00F43A25">
              <w:t>Application Program Interface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CDCO</w:t>
            </w:r>
          </w:p>
        </w:tc>
        <w:tc>
          <w:tcPr>
            <w:tcW w:w="7830" w:type="dxa"/>
          </w:tcPr>
          <w:p w:rsidR="0038351E" w:rsidRPr="00F43A25" w:rsidRDefault="0038351E" w:rsidP="005D6D5A">
            <w:pPr>
              <w:pStyle w:val="TableText0"/>
            </w:pPr>
            <w:r w:rsidRPr="00F43A25">
              <w:t>Corporate Data Center Operations</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COTS</w:t>
            </w:r>
          </w:p>
        </w:tc>
        <w:tc>
          <w:tcPr>
            <w:tcW w:w="7830" w:type="dxa"/>
          </w:tcPr>
          <w:p w:rsidR="0038351E" w:rsidRPr="00F43A25" w:rsidRDefault="0038351E" w:rsidP="005D6D5A">
            <w:pPr>
              <w:pStyle w:val="TableText0"/>
            </w:pPr>
            <w:r w:rsidRPr="00F43A25">
              <w:t>Commercial Off-the-Shelf</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COOP</w:t>
            </w:r>
          </w:p>
        </w:tc>
        <w:tc>
          <w:tcPr>
            <w:tcW w:w="7830" w:type="dxa"/>
          </w:tcPr>
          <w:p w:rsidR="0038351E" w:rsidRPr="00F43A25" w:rsidRDefault="0038351E" w:rsidP="005D6D5A">
            <w:pPr>
              <w:pStyle w:val="TableText0"/>
            </w:pPr>
            <w:r w:rsidRPr="00F43A25">
              <w:t>Continuity of Operations</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CRUD</w:t>
            </w:r>
          </w:p>
        </w:tc>
        <w:tc>
          <w:tcPr>
            <w:tcW w:w="7830" w:type="dxa"/>
          </w:tcPr>
          <w:p w:rsidR="0038351E" w:rsidRPr="00F43A25" w:rsidRDefault="0038351E" w:rsidP="005D6D5A">
            <w:pPr>
              <w:pStyle w:val="TableText0"/>
            </w:pPr>
            <w:r w:rsidRPr="00F43A25">
              <w:t>Create, Read, Update, Delete functions</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DATUP</w:t>
            </w:r>
          </w:p>
        </w:tc>
        <w:tc>
          <w:tcPr>
            <w:tcW w:w="7830" w:type="dxa"/>
          </w:tcPr>
          <w:p w:rsidR="0038351E" w:rsidRPr="00F43A25" w:rsidRDefault="0038351E" w:rsidP="005D6D5A">
            <w:pPr>
              <w:pStyle w:val="TableText0"/>
            </w:pPr>
            <w:r w:rsidRPr="00F43A25">
              <w:t>Application that implements the FDB-DIF update business logic using the FDB Updater APIs to process the update file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DAO</w:t>
            </w:r>
          </w:p>
        </w:tc>
        <w:tc>
          <w:tcPr>
            <w:tcW w:w="7830" w:type="dxa"/>
          </w:tcPr>
          <w:p w:rsidR="0038351E" w:rsidRPr="00F43A25" w:rsidRDefault="0038351E" w:rsidP="005D6D5A">
            <w:pPr>
              <w:pStyle w:val="TableText0"/>
            </w:pPr>
            <w:r w:rsidRPr="00F43A25">
              <w:t>Data Access Object</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DBA</w:t>
            </w:r>
          </w:p>
        </w:tc>
        <w:tc>
          <w:tcPr>
            <w:tcW w:w="7830" w:type="dxa"/>
          </w:tcPr>
          <w:p w:rsidR="0038351E" w:rsidRPr="00F43A25" w:rsidRDefault="0038351E" w:rsidP="005D6D5A">
            <w:pPr>
              <w:pStyle w:val="TableText0"/>
            </w:pPr>
            <w:r w:rsidRPr="00F43A25">
              <w:t>Database Administrator</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DBMS</w:t>
            </w:r>
          </w:p>
        </w:tc>
        <w:tc>
          <w:tcPr>
            <w:tcW w:w="7830" w:type="dxa"/>
          </w:tcPr>
          <w:p w:rsidR="0038351E" w:rsidRPr="00F43A25" w:rsidRDefault="0038351E" w:rsidP="005D6D5A">
            <w:pPr>
              <w:pStyle w:val="TableText0"/>
            </w:pPr>
            <w:r w:rsidRPr="00F43A25">
              <w:t>Database Management System</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DDL</w:t>
            </w:r>
          </w:p>
        </w:tc>
        <w:tc>
          <w:tcPr>
            <w:tcW w:w="7830" w:type="dxa"/>
          </w:tcPr>
          <w:p w:rsidR="0038351E" w:rsidRPr="00F43A25" w:rsidRDefault="0038351E" w:rsidP="005D6D5A">
            <w:pPr>
              <w:pStyle w:val="TableText0"/>
            </w:pPr>
            <w:r w:rsidRPr="00F43A25">
              <w:t>Data Definition Language. A computer language for describing the records, fields, and "sets" making up a database.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DR</w:t>
            </w:r>
          </w:p>
        </w:tc>
        <w:tc>
          <w:tcPr>
            <w:tcW w:w="7830" w:type="dxa"/>
          </w:tcPr>
          <w:p w:rsidR="0038351E" w:rsidRPr="00F43A25" w:rsidRDefault="0038351E" w:rsidP="005D6D5A">
            <w:pPr>
              <w:pStyle w:val="TableText0"/>
            </w:pPr>
            <w:r w:rsidRPr="00F43A25">
              <w:t>Disaster Recovery</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EA</w:t>
            </w:r>
          </w:p>
        </w:tc>
        <w:tc>
          <w:tcPr>
            <w:tcW w:w="7830" w:type="dxa"/>
          </w:tcPr>
          <w:p w:rsidR="0038351E" w:rsidRPr="00F43A25" w:rsidRDefault="0038351E" w:rsidP="005D6D5A">
            <w:pPr>
              <w:pStyle w:val="TableText0"/>
            </w:pPr>
            <w:r w:rsidRPr="00F43A25">
              <w:t>Enterprise Architecture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 xml:space="preserve">EAR </w:t>
            </w:r>
          </w:p>
        </w:tc>
        <w:tc>
          <w:tcPr>
            <w:tcW w:w="7830" w:type="dxa"/>
          </w:tcPr>
          <w:p w:rsidR="0038351E" w:rsidRPr="00F43A25" w:rsidRDefault="0038351E" w:rsidP="005D6D5A">
            <w:pPr>
              <w:pStyle w:val="TableText0"/>
            </w:pPr>
            <w:r w:rsidRPr="00F43A25">
              <w:t>J2EE Enterprise Application Archive file.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FDB DIF</w:t>
            </w:r>
          </w:p>
        </w:tc>
        <w:tc>
          <w:tcPr>
            <w:tcW w:w="7830" w:type="dxa"/>
          </w:tcPr>
          <w:p w:rsidR="0038351E" w:rsidRPr="00F43A25" w:rsidRDefault="0038351E" w:rsidP="005D6D5A">
            <w:pPr>
              <w:pStyle w:val="TableText0"/>
            </w:pPr>
            <w:r w:rsidRPr="00F43A25">
              <w:t>First Databank Drug Information Framework database</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FOD</w:t>
            </w:r>
          </w:p>
        </w:tc>
        <w:tc>
          <w:tcPr>
            <w:tcW w:w="7830" w:type="dxa"/>
          </w:tcPr>
          <w:p w:rsidR="0038351E" w:rsidRPr="00F43A25" w:rsidRDefault="0038351E" w:rsidP="005D6D5A">
            <w:pPr>
              <w:pStyle w:val="TableText0"/>
            </w:pPr>
            <w:r w:rsidRPr="00F43A25">
              <w:t>Field Operations and Development</w:t>
            </w:r>
          </w:p>
        </w:tc>
      </w:tr>
      <w:tr w:rsidR="0038351E" w:rsidRPr="00F43A25" w:rsidTr="005D6D5A">
        <w:tblPrEx>
          <w:jc w:val="center"/>
        </w:tblPrEx>
        <w:trPr>
          <w:jc w:val="center"/>
        </w:trPr>
        <w:tc>
          <w:tcPr>
            <w:tcW w:w="1530" w:type="dxa"/>
          </w:tcPr>
          <w:p w:rsidR="0038351E" w:rsidRPr="00F43A25" w:rsidRDefault="00852743" w:rsidP="005D6D5A">
            <w:pPr>
              <w:pStyle w:val="TableText0"/>
              <w:rPr>
                <w:szCs w:val="22"/>
              </w:rPr>
            </w:pPr>
            <w:r>
              <w:rPr>
                <w:szCs w:val="22"/>
              </w:rPr>
              <w:t>S</w:t>
            </w:r>
            <w:r w:rsidR="0038351E" w:rsidRPr="00F43A25">
              <w:rPr>
                <w:szCs w:val="22"/>
              </w:rPr>
              <w:t>FTP</w:t>
            </w:r>
          </w:p>
        </w:tc>
        <w:tc>
          <w:tcPr>
            <w:tcW w:w="7830" w:type="dxa"/>
          </w:tcPr>
          <w:p w:rsidR="0038351E" w:rsidRPr="00F43A25" w:rsidRDefault="00852743" w:rsidP="005D6D5A">
            <w:pPr>
              <w:pStyle w:val="TableText0"/>
              <w:rPr>
                <w:szCs w:val="22"/>
              </w:rPr>
            </w:pPr>
            <w:r>
              <w:t xml:space="preserve">Secure </w:t>
            </w:r>
            <w:r w:rsidR="0038351E" w:rsidRPr="00F43A25">
              <w:t>File Transfer Protocol</w:t>
            </w:r>
          </w:p>
        </w:tc>
      </w:tr>
      <w:tr w:rsidR="0038351E" w:rsidRPr="00F43A25" w:rsidTr="005D6D5A">
        <w:tblPrEx>
          <w:jc w:val="center"/>
        </w:tblPrEx>
        <w:trPr>
          <w:jc w:val="center"/>
        </w:trPr>
        <w:tc>
          <w:tcPr>
            <w:tcW w:w="1530" w:type="dxa"/>
          </w:tcPr>
          <w:p w:rsidR="0038351E" w:rsidRPr="00F43A25" w:rsidRDefault="0038351E" w:rsidP="005D6D5A">
            <w:pPr>
              <w:pStyle w:val="TableText0"/>
              <w:rPr>
                <w:szCs w:val="22"/>
              </w:rPr>
            </w:pPr>
            <w:r w:rsidRPr="00F43A25">
              <w:t>GCNSeqNo</w:t>
            </w:r>
          </w:p>
        </w:tc>
        <w:tc>
          <w:tcPr>
            <w:tcW w:w="7830" w:type="dxa"/>
          </w:tcPr>
          <w:p w:rsidR="0038351E" w:rsidRPr="00F43A25" w:rsidRDefault="0038351E" w:rsidP="005D6D5A">
            <w:pPr>
              <w:pStyle w:val="TableText0"/>
              <w:rPr>
                <w:iCs/>
              </w:rPr>
            </w:pPr>
            <w:r w:rsidRPr="00F43A25">
              <w:t>Generic Code Number Sequence Number</w:t>
            </w:r>
          </w:p>
        </w:tc>
      </w:tr>
      <w:tr w:rsidR="0038351E" w:rsidRPr="00F43A25" w:rsidTr="005D6D5A">
        <w:tblPrEx>
          <w:jc w:val="center"/>
        </w:tblPrEx>
        <w:trPr>
          <w:jc w:val="center"/>
        </w:trPr>
        <w:tc>
          <w:tcPr>
            <w:tcW w:w="1530" w:type="dxa"/>
          </w:tcPr>
          <w:p w:rsidR="0038351E" w:rsidRPr="00F43A25" w:rsidRDefault="0038351E" w:rsidP="005D6D5A">
            <w:pPr>
              <w:pStyle w:val="TableText0"/>
              <w:rPr>
                <w:szCs w:val="22"/>
              </w:rPr>
            </w:pPr>
            <w:r w:rsidRPr="00F43A25">
              <w:rPr>
                <w:szCs w:val="22"/>
              </w:rPr>
              <w:t>GUI</w:t>
            </w:r>
          </w:p>
        </w:tc>
        <w:tc>
          <w:tcPr>
            <w:tcW w:w="7830" w:type="dxa"/>
          </w:tcPr>
          <w:p w:rsidR="0038351E" w:rsidRPr="00F43A25" w:rsidRDefault="0038351E" w:rsidP="005D6D5A">
            <w:pPr>
              <w:pStyle w:val="TableText0"/>
              <w:rPr>
                <w:szCs w:val="22"/>
              </w:rPr>
            </w:pPr>
            <w:r w:rsidRPr="00F43A25">
              <w:rPr>
                <w:iCs/>
              </w:rPr>
              <w:t>Graphical User Interface</w:t>
            </w:r>
          </w:p>
        </w:tc>
      </w:tr>
      <w:tr w:rsidR="0038351E" w:rsidRPr="00F43A25" w:rsidTr="005D6D5A">
        <w:tblPrEx>
          <w:jc w:val="center"/>
        </w:tblPrEx>
        <w:trPr>
          <w:jc w:val="center"/>
        </w:trPr>
        <w:tc>
          <w:tcPr>
            <w:tcW w:w="1530" w:type="dxa"/>
          </w:tcPr>
          <w:p w:rsidR="0038351E" w:rsidRPr="00F43A25" w:rsidRDefault="0038351E" w:rsidP="005D6D5A">
            <w:pPr>
              <w:pStyle w:val="TableText0"/>
              <w:rPr>
                <w:szCs w:val="22"/>
              </w:rPr>
            </w:pPr>
            <w:r w:rsidRPr="00F43A25">
              <w:rPr>
                <w:szCs w:val="22"/>
              </w:rPr>
              <w:t xml:space="preserve">HA </w:t>
            </w:r>
          </w:p>
        </w:tc>
        <w:tc>
          <w:tcPr>
            <w:tcW w:w="7830" w:type="dxa"/>
          </w:tcPr>
          <w:p w:rsidR="0038351E" w:rsidRPr="00F43A25" w:rsidRDefault="0038351E" w:rsidP="005D6D5A">
            <w:pPr>
              <w:pStyle w:val="TableText0"/>
              <w:rPr>
                <w:iCs/>
              </w:rPr>
            </w:pPr>
            <w:r w:rsidRPr="00F43A25">
              <w:rPr>
                <w:iCs/>
              </w:rPr>
              <w:t xml:space="preserve">High Availability </w:t>
            </w:r>
          </w:p>
        </w:tc>
      </w:tr>
      <w:tr w:rsidR="0038351E" w:rsidRPr="00F43A25" w:rsidTr="005D6D5A">
        <w:tblPrEx>
          <w:jc w:val="center"/>
        </w:tblPrEx>
        <w:trPr>
          <w:jc w:val="center"/>
        </w:trPr>
        <w:tc>
          <w:tcPr>
            <w:tcW w:w="1530" w:type="dxa"/>
          </w:tcPr>
          <w:p w:rsidR="0038351E" w:rsidRPr="00F43A25" w:rsidRDefault="0038351E" w:rsidP="005D6D5A">
            <w:pPr>
              <w:pStyle w:val="TableText0"/>
            </w:pPr>
            <w:r w:rsidRPr="00F43A25">
              <w:t>ISO</w:t>
            </w:r>
          </w:p>
        </w:tc>
        <w:tc>
          <w:tcPr>
            <w:tcW w:w="7830" w:type="dxa"/>
          </w:tcPr>
          <w:p w:rsidR="0038351E" w:rsidRPr="00F43A25" w:rsidRDefault="0038351E" w:rsidP="005D6D5A">
            <w:pPr>
              <w:pStyle w:val="TableText0"/>
            </w:pPr>
            <w:r w:rsidRPr="00F43A25">
              <w:t>Information Security Officer</w:t>
            </w:r>
          </w:p>
        </w:tc>
      </w:tr>
      <w:tr w:rsidR="0038351E" w:rsidRPr="00F43A25" w:rsidTr="005D6D5A">
        <w:tblPrEx>
          <w:jc w:val="center"/>
        </w:tblPrEx>
        <w:trPr>
          <w:jc w:val="center"/>
        </w:trPr>
        <w:tc>
          <w:tcPr>
            <w:tcW w:w="1530" w:type="dxa"/>
          </w:tcPr>
          <w:p w:rsidR="0038351E" w:rsidRPr="00F43A25" w:rsidRDefault="00AA5868" w:rsidP="005D6D5A">
            <w:pPr>
              <w:pStyle w:val="TableText0"/>
            </w:pPr>
            <w:r>
              <w:t>J</w:t>
            </w:r>
            <w:r w:rsidR="0038351E" w:rsidRPr="00F43A25">
              <w:t>EE</w:t>
            </w:r>
          </w:p>
        </w:tc>
        <w:tc>
          <w:tcPr>
            <w:tcW w:w="7830" w:type="dxa"/>
          </w:tcPr>
          <w:p w:rsidR="0038351E" w:rsidRPr="00F43A25" w:rsidRDefault="00AA5868" w:rsidP="005D6D5A">
            <w:pPr>
              <w:pStyle w:val="TableText0"/>
            </w:pPr>
            <w:r>
              <w:t xml:space="preserve">Java </w:t>
            </w:r>
            <w:r w:rsidR="0038351E" w:rsidRPr="00F43A25">
              <w:t>Enterprise Edition</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HWSC</w:t>
            </w:r>
          </w:p>
        </w:tc>
        <w:tc>
          <w:tcPr>
            <w:tcW w:w="7830" w:type="dxa"/>
          </w:tcPr>
          <w:p w:rsidR="003C21CE" w:rsidRPr="00F43A25" w:rsidRDefault="00E8341F" w:rsidP="005D6D5A">
            <w:pPr>
              <w:pStyle w:val="TableText0"/>
            </w:pPr>
            <w:r w:rsidRPr="00F43A25">
              <w:t>Healt</w:t>
            </w:r>
            <w:r w:rsidRPr="000F7F25">
              <w:rPr>
                <w:i/>
                <w:u w:val="single"/>
              </w:rPr>
              <w:t>h</w:t>
            </w:r>
            <w:r w:rsidRPr="000F7F25">
              <w:t>e</w:t>
            </w:r>
            <w:r w:rsidRPr="00F43A25">
              <w:t>Vet</w:t>
            </w:r>
            <w:r w:rsidR="003C21CE" w:rsidRPr="00F43A25">
              <w:t xml:space="preserve"> Web Services Client </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MVC</w:t>
            </w:r>
          </w:p>
        </w:tc>
        <w:tc>
          <w:tcPr>
            <w:tcW w:w="7830" w:type="dxa"/>
          </w:tcPr>
          <w:p w:rsidR="003C21CE" w:rsidRPr="00F43A25" w:rsidRDefault="003C21CE" w:rsidP="005D6D5A">
            <w:pPr>
              <w:pStyle w:val="TableText0"/>
            </w:pPr>
            <w:r w:rsidRPr="00F43A25">
              <w:t>Model-View-Controller</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NDF</w:t>
            </w:r>
          </w:p>
        </w:tc>
        <w:tc>
          <w:tcPr>
            <w:tcW w:w="7830" w:type="dxa"/>
          </w:tcPr>
          <w:p w:rsidR="003C21CE" w:rsidRPr="00F43A25" w:rsidRDefault="003C21CE" w:rsidP="005D6D5A">
            <w:pPr>
              <w:pStyle w:val="TableText0"/>
            </w:pPr>
            <w:r w:rsidRPr="00F43A25">
              <w:t>National Drug File</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OIFO</w:t>
            </w:r>
          </w:p>
        </w:tc>
        <w:tc>
          <w:tcPr>
            <w:tcW w:w="7830" w:type="dxa"/>
          </w:tcPr>
          <w:p w:rsidR="003C21CE" w:rsidRPr="00F43A25" w:rsidRDefault="003C21CE" w:rsidP="005D6D5A">
            <w:pPr>
              <w:pStyle w:val="TableText0"/>
            </w:pPr>
            <w:r w:rsidRPr="00F43A25">
              <w:t>Office of Information Field Office</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PBM</w:t>
            </w:r>
          </w:p>
        </w:tc>
        <w:tc>
          <w:tcPr>
            <w:tcW w:w="7830" w:type="dxa"/>
          </w:tcPr>
          <w:p w:rsidR="003C21CE" w:rsidRPr="00F43A25" w:rsidRDefault="003C21CE" w:rsidP="005D6D5A">
            <w:pPr>
              <w:pStyle w:val="TableText0"/>
            </w:pPr>
            <w:r w:rsidRPr="00F43A25">
              <w:t>Pharmacy Benefits Management</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PECS</w:t>
            </w:r>
          </w:p>
        </w:tc>
        <w:tc>
          <w:tcPr>
            <w:tcW w:w="7830" w:type="dxa"/>
          </w:tcPr>
          <w:p w:rsidR="003C21CE" w:rsidRPr="00F43A25" w:rsidRDefault="003C21CE" w:rsidP="005D6D5A">
            <w:pPr>
              <w:pStyle w:val="TableText0"/>
            </w:pPr>
            <w:r w:rsidRPr="00F43A25">
              <w:t>Pharmacy Enterprise Customization System</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PITC</w:t>
            </w:r>
          </w:p>
        </w:tc>
        <w:tc>
          <w:tcPr>
            <w:tcW w:w="7830" w:type="dxa"/>
          </w:tcPr>
          <w:p w:rsidR="003C21CE" w:rsidRPr="00F43A25" w:rsidRDefault="003C21CE" w:rsidP="005D6D5A">
            <w:pPr>
              <w:pStyle w:val="TableText0"/>
            </w:pPr>
            <w:r w:rsidRPr="00F43A25">
              <w:t>Philadelphia Information Technology Center</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PRE</w:t>
            </w:r>
          </w:p>
        </w:tc>
        <w:tc>
          <w:tcPr>
            <w:tcW w:w="7830" w:type="dxa"/>
          </w:tcPr>
          <w:p w:rsidR="003C21CE" w:rsidRPr="00F43A25" w:rsidRDefault="003C21CE" w:rsidP="005D6D5A">
            <w:pPr>
              <w:pStyle w:val="TableText0"/>
            </w:pPr>
            <w:r w:rsidRPr="00F43A25">
              <w:t>Pharmacy Reengineering</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RDBS</w:t>
            </w:r>
          </w:p>
        </w:tc>
        <w:tc>
          <w:tcPr>
            <w:tcW w:w="7830" w:type="dxa"/>
          </w:tcPr>
          <w:p w:rsidR="003C21CE" w:rsidRPr="00F43A25" w:rsidRDefault="003C21CE" w:rsidP="005D6D5A">
            <w:pPr>
              <w:pStyle w:val="TableText0"/>
            </w:pPr>
            <w:r w:rsidRPr="00F43A25">
              <w:t>Relational Database System</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RSD</w:t>
            </w:r>
          </w:p>
        </w:tc>
        <w:tc>
          <w:tcPr>
            <w:tcW w:w="7830" w:type="dxa"/>
          </w:tcPr>
          <w:p w:rsidR="003C21CE" w:rsidRPr="00F43A25" w:rsidRDefault="003C21CE" w:rsidP="005D6D5A">
            <w:pPr>
              <w:pStyle w:val="TableText0"/>
            </w:pPr>
            <w:r w:rsidRPr="00F43A25">
              <w:t>Requirements Specification Document</w:t>
            </w:r>
          </w:p>
        </w:tc>
      </w:tr>
      <w:tr w:rsidR="003C21CE" w:rsidRPr="00F43A25" w:rsidTr="005D6D5A">
        <w:tblPrEx>
          <w:jc w:val="center"/>
        </w:tblPrEx>
        <w:trPr>
          <w:jc w:val="center"/>
        </w:trPr>
        <w:tc>
          <w:tcPr>
            <w:tcW w:w="1530" w:type="dxa"/>
          </w:tcPr>
          <w:p w:rsidR="003C21CE" w:rsidRPr="00F43A25" w:rsidRDefault="003C21CE" w:rsidP="005D6D5A">
            <w:pPr>
              <w:pStyle w:val="TableText0"/>
            </w:pPr>
            <w:r w:rsidRPr="00F43A25">
              <w:t>SDE</w:t>
            </w:r>
          </w:p>
        </w:tc>
        <w:tc>
          <w:tcPr>
            <w:tcW w:w="7830" w:type="dxa"/>
          </w:tcPr>
          <w:p w:rsidR="003C21CE" w:rsidRPr="00F43A25" w:rsidRDefault="003C21CE" w:rsidP="005D6D5A">
            <w:pPr>
              <w:pStyle w:val="TableText0"/>
            </w:pPr>
            <w:r w:rsidRPr="00F43A25">
              <w:t>System Design &amp; Engineering</w:t>
            </w:r>
          </w:p>
        </w:tc>
      </w:tr>
      <w:tr w:rsidR="003C21CE" w:rsidRPr="00F43A25" w:rsidTr="005D6D5A">
        <w:tc>
          <w:tcPr>
            <w:tcW w:w="1530" w:type="dxa"/>
          </w:tcPr>
          <w:p w:rsidR="003C21CE" w:rsidRPr="00F43A25" w:rsidRDefault="00814353" w:rsidP="005D6D5A">
            <w:pPr>
              <w:pStyle w:val="TableText0"/>
            </w:pPr>
            <w:r>
              <w:t>SQA</w:t>
            </w:r>
          </w:p>
        </w:tc>
        <w:tc>
          <w:tcPr>
            <w:tcW w:w="7830" w:type="dxa"/>
          </w:tcPr>
          <w:p w:rsidR="003C21CE" w:rsidRPr="00F43A25" w:rsidRDefault="003C21CE" w:rsidP="005D6D5A">
            <w:pPr>
              <w:pStyle w:val="TableText0"/>
            </w:pPr>
            <w:r w:rsidRPr="00F43A25">
              <w:t>Software Quality Assurance</w:t>
            </w:r>
          </w:p>
        </w:tc>
      </w:tr>
      <w:tr w:rsidR="003C21CE" w:rsidRPr="00F43A25" w:rsidTr="005D6D5A">
        <w:tc>
          <w:tcPr>
            <w:tcW w:w="1530" w:type="dxa"/>
          </w:tcPr>
          <w:p w:rsidR="003C21CE" w:rsidRPr="00F43A25" w:rsidRDefault="003C21CE" w:rsidP="005D6D5A">
            <w:pPr>
              <w:pStyle w:val="TableText0"/>
            </w:pPr>
            <w:r w:rsidRPr="00F43A25">
              <w:t>SQL</w:t>
            </w:r>
          </w:p>
        </w:tc>
        <w:tc>
          <w:tcPr>
            <w:tcW w:w="7830" w:type="dxa"/>
          </w:tcPr>
          <w:p w:rsidR="003C21CE" w:rsidRPr="00F43A25" w:rsidRDefault="003C21CE" w:rsidP="005D6D5A">
            <w:pPr>
              <w:pStyle w:val="TableText0"/>
            </w:pPr>
            <w:r w:rsidRPr="00F43A25">
              <w:t>Structured Query Language</w:t>
            </w:r>
          </w:p>
        </w:tc>
      </w:tr>
      <w:tr w:rsidR="003C21CE" w:rsidRPr="00F43A25" w:rsidTr="005D6D5A">
        <w:tc>
          <w:tcPr>
            <w:tcW w:w="1530" w:type="dxa"/>
          </w:tcPr>
          <w:p w:rsidR="003C21CE" w:rsidRPr="00F43A25" w:rsidRDefault="003C21CE" w:rsidP="005D6D5A">
            <w:pPr>
              <w:pStyle w:val="TableText0"/>
            </w:pPr>
            <w:r w:rsidRPr="00F43A25">
              <w:t>TRM</w:t>
            </w:r>
          </w:p>
        </w:tc>
        <w:tc>
          <w:tcPr>
            <w:tcW w:w="7830" w:type="dxa"/>
          </w:tcPr>
          <w:p w:rsidR="003C21CE" w:rsidRPr="00F43A25" w:rsidRDefault="003C21CE" w:rsidP="005D6D5A">
            <w:pPr>
              <w:pStyle w:val="TableText0"/>
            </w:pPr>
            <w:r w:rsidRPr="00F43A25">
              <w:t>Technical Reference Model</w:t>
            </w:r>
          </w:p>
        </w:tc>
      </w:tr>
      <w:tr w:rsidR="003C21CE" w:rsidRPr="00F43A25" w:rsidTr="005D6D5A">
        <w:tc>
          <w:tcPr>
            <w:tcW w:w="1530" w:type="dxa"/>
          </w:tcPr>
          <w:p w:rsidR="003C21CE" w:rsidRPr="00F43A25" w:rsidRDefault="003C21CE" w:rsidP="005D6D5A">
            <w:pPr>
              <w:pStyle w:val="TableText0"/>
            </w:pPr>
            <w:r w:rsidRPr="00F43A25">
              <w:t>UI</w:t>
            </w:r>
          </w:p>
        </w:tc>
        <w:tc>
          <w:tcPr>
            <w:tcW w:w="7830" w:type="dxa"/>
          </w:tcPr>
          <w:p w:rsidR="003C21CE" w:rsidRPr="00F43A25" w:rsidRDefault="003C21CE" w:rsidP="005D6D5A">
            <w:pPr>
              <w:pStyle w:val="TableText0"/>
            </w:pPr>
            <w:r w:rsidRPr="00F43A25">
              <w:t>User Interface</w:t>
            </w:r>
          </w:p>
        </w:tc>
      </w:tr>
      <w:tr w:rsidR="003C21CE" w:rsidRPr="00F43A25" w:rsidTr="005D6D5A">
        <w:tc>
          <w:tcPr>
            <w:tcW w:w="1530" w:type="dxa"/>
          </w:tcPr>
          <w:p w:rsidR="003C21CE" w:rsidRPr="00F43A25" w:rsidRDefault="003C21CE" w:rsidP="005D6D5A">
            <w:pPr>
              <w:pStyle w:val="TableText0"/>
            </w:pPr>
            <w:r w:rsidRPr="00F43A25">
              <w:t>URL</w:t>
            </w:r>
          </w:p>
        </w:tc>
        <w:tc>
          <w:tcPr>
            <w:tcW w:w="7830" w:type="dxa"/>
          </w:tcPr>
          <w:p w:rsidR="003C21CE" w:rsidRPr="00F43A25" w:rsidRDefault="003C21CE" w:rsidP="005D6D5A">
            <w:pPr>
              <w:pStyle w:val="TableText0"/>
            </w:pPr>
            <w:r w:rsidRPr="00F43A25">
              <w:t>Uniform Resource Locator</w:t>
            </w:r>
          </w:p>
        </w:tc>
      </w:tr>
      <w:tr w:rsidR="003C21CE" w:rsidRPr="00F43A25" w:rsidTr="005D6D5A">
        <w:tc>
          <w:tcPr>
            <w:tcW w:w="1530" w:type="dxa"/>
          </w:tcPr>
          <w:p w:rsidR="003C21CE" w:rsidRPr="00F43A25" w:rsidRDefault="003C21CE" w:rsidP="005D6D5A">
            <w:pPr>
              <w:pStyle w:val="TableText0"/>
            </w:pPr>
            <w:r w:rsidRPr="00F43A25">
              <w:t>VA</w:t>
            </w:r>
          </w:p>
        </w:tc>
        <w:tc>
          <w:tcPr>
            <w:tcW w:w="7830" w:type="dxa"/>
          </w:tcPr>
          <w:p w:rsidR="003C21CE" w:rsidRPr="00F43A25" w:rsidRDefault="003C21CE" w:rsidP="005D6D5A">
            <w:pPr>
              <w:pStyle w:val="TableText0"/>
            </w:pPr>
            <w:r w:rsidRPr="00F43A25">
              <w:t>Department of Veterans Affairs</w:t>
            </w:r>
          </w:p>
        </w:tc>
      </w:tr>
      <w:tr w:rsidR="003C21CE" w:rsidRPr="00F43A25" w:rsidTr="005D6D5A">
        <w:tc>
          <w:tcPr>
            <w:tcW w:w="1530" w:type="dxa"/>
          </w:tcPr>
          <w:p w:rsidR="003C21CE" w:rsidRPr="00F43A25" w:rsidRDefault="003C21CE" w:rsidP="005D6D5A">
            <w:pPr>
              <w:pStyle w:val="TableText0"/>
            </w:pPr>
            <w:r w:rsidRPr="00F43A25">
              <w:t>VAMC</w:t>
            </w:r>
          </w:p>
        </w:tc>
        <w:tc>
          <w:tcPr>
            <w:tcW w:w="7830" w:type="dxa"/>
          </w:tcPr>
          <w:p w:rsidR="003C21CE" w:rsidRPr="00F43A25" w:rsidRDefault="003C21CE" w:rsidP="005D6D5A">
            <w:pPr>
              <w:pStyle w:val="TableText0"/>
            </w:pPr>
            <w:r w:rsidRPr="00F43A25">
              <w:t>Veterans Affairs Medical Center</w:t>
            </w:r>
          </w:p>
        </w:tc>
      </w:tr>
      <w:tr w:rsidR="003C21CE" w:rsidRPr="00F43A25" w:rsidTr="005D6D5A">
        <w:tc>
          <w:tcPr>
            <w:tcW w:w="1530" w:type="dxa"/>
          </w:tcPr>
          <w:p w:rsidR="003C21CE" w:rsidRPr="00F43A25" w:rsidRDefault="00814353" w:rsidP="005D6D5A">
            <w:pPr>
              <w:pStyle w:val="TableText0"/>
            </w:pPr>
            <w:r>
              <w:t>VistA</w:t>
            </w:r>
          </w:p>
        </w:tc>
        <w:tc>
          <w:tcPr>
            <w:tcW w:w="7830" w:type="dxa"/>
          </w:tcPr>
          <w:p w:rsidR="003C21CE" w:rsidRPr="00F43A25" w:rsidRDefault="003C21CE" w:rsidP="005D6D5A">
            <w:pPr>
              <w:pStyle w:val="TableText0"/>
            </w:pPr>
            <w:r w:rsidRPr="00F43A25">
              <w:t>Veterans Health Information Systems and Technology Architecture</w:t>
            </w:r>
          </w:p>
        </w:tc>
      </w:tr>
    </w:tbl>
    <w:p w:rsidR="00D10B95" w:rsidRDefault="00D10B95" w:rsidP="00D10B95">
      <w:pPr>
        <w:pStyle w:val="Heading1"/>
      </w:pPr>
      <w:bookmarkStart w:id="26" w:name="_Toc420472385"/>
      <w:bookmarkStart w:id="27" w:name="_Toc420502674"/>
      <w:r>
        <w:t>Background</w:t>
      </w:r>
      <w:bookmarkEnd w:id="26"/>
      <w:bookmarkEnd w:id="27"/>
    </w:p>
    <w:p w:rsidR="00F74508" w:rsidRDefault="00F74508" w:rsidP="00F74508">
      <w:pPr>
        <w:pStyle w:val="BodyText"/>
      </w:pPr>
      <w:r>
        <w:t>To meet the current and future business needs of the Department of Veterans Affairs (VA) Pharmacy, and to support the overall architecture planned for HealtheVet VistA, the existing pharmacy software modules are being re-engineered through new development and the purchase of Commercial Off-the-Shelf (COTS) products.</w:t>
      </w:r>
    </w:p>
    <w:p w:rsidR="00F74508" w:rsidRPr="00F74508" w:rsidRDefault="00F74508" w:rsidP="00F74508">
      <w:pPr>
        <w:pStyle w:val="BodyText"/>
      </w:pPr>
      <w:r>
        <w:t xml:space="preserve">Transition to the new Pharmacy Reengineered system eliminates the VistA Pharmacy files currently referenced.  </w:t>
      </w:r>
    </w:p>
    <w:p w:rsidR="00D10B95" w:rsidRDefault="00D10B95" w:rsidP="00D10B95">
      <w:pPr>
        <w:pStyle w:val="Heading2"/>
      </w:pPr>
      <w:bookmarkStart w:id="28" w:name="_Toc420472386"/>
      <w:bookmarkStart w:id="29" w:name="_Toc420502675"/>
      <w:r w:rsidRPr="00D10B95">
        <w:t>Overview of the System</w:t>
      </w:r>
      <w:bookmarkEnd w:id="28"/>
      <w:bookmarkEnd w:id="29"/>
    </w:p>
    <w:p w:rsidR="00F74508" w:rsidRPr="00F74508" w:rsidRDefault="00F74508" w:rsidP="00F74508">
      <w:pPr>
        <w:pStyle w:val="BodyText"/>
      </w:pPr>
      <w:r w:rsidRPr="00F74508">
        <w:t>The DATUP Java</w:t>
      </w:r>
      <w:r w:rsidR="00AA5868">
        <w:t xml:space="preserve"> Utility is designed as a Java</w:t>
      </w:r>
      <w:r w:rsidRPr="00F74508">
        <w:t xml:space="preserve"> En</w:t>
      </w:r>
      <w:r w:rsidR="00AA5868">
        <w:t>terprise Edition Application (J</w:t>
      </w:r>
      <w:r w:rsidRPr="00F74508">
        <w:t>EE), wh</w:t>
      </w:r>
      <w:r w:rsidR="00AA5868">
        <w:t>ich synchronizes the data in PEPS</w:t>
      </w:r>
      <w:r w:rsidRPr="00F74508">
        <w:t xml:space="preserve"> databases.</w:t>
      </w:r>
    </w:p>
    <w:p w:rsidR="00853DD4" w:rsidRDefault="00D10B95" w:rsidP="00853DD4">
      <w:pPr>
        <w:pStyle w:val="Heading2"/>
      </w:pPr>
      <w:bookmarkStart w:id="30" w:name="_Toc420472387"/>
      <w:bookmarkStart w:id="31" w:name="_Toc420502676"/>
      <w:r w:rsidRPr="00D10B95">
        <w:t>Overview of the Business Process</w:t>
      </w:r>
      <w:bookmarkEnd w:id="30"/>
      <w:bookmarkEnd w:id="31"/>
    </w:p>
    <w:p w:rsidR="00853DD4" w:rsidRDefault="00853DD4" w:rsidP="00853DD4">
      <w:pPr>
        <w:pStyle w:val="BodyText"/>
      </w:pPr>
      <w:r>
        <w:t>The business processes implemented within DATUP include the ability to synchronize the data inc</w:t>
      </w:r>
      <w:r w:rsidR="007D77A7">
        <w:t xml:space="preserve">luded in the National and </w:t>
      </w:r>
      <w:r>
        <w:t>Regional databases in use by various PEPS applications. Local/Regional databases are being utilized simply for performance purposes.  DATUP must be able to accept update from FDB and PECS and be able to process those files in order to apply the data to the respective databases.</w:t>
      </w:r>
    </w:p>
    <w:p w:rsidR="00853DD4" w:rsidRDefault="00853DD4" w:rsidP="00853DD4">
      <w:pPr>
        <w:pStyle w:val="BodyText"/>
      </w:pPr>
      <w:r>
        <w:t>The table below provides an overview of the business processes that DATUP will support.</w:t>
      </w:r>
    </w:p>
    <w:p w:rsidR="00BE3464" w:rsidRDefault="00BE3464" w:rsidP="00BE3464">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4</w:t>
      </w:r>
      <w:r w:rsidR="00443E3B">
        <w:rPr>
          <w:noProof/>
        </w:rPr>
        <w:fldChar w:fldCharType="end"/>
      </w:r>
      <w:r>
        <w:t>:</w:t>
      </w:r>
      <w:r>
        <w:rPr>
          <w:noProof/>
        </w:rPr>
        <w:t xml:space="preserve"> Business Practices</w:t>
      </w:r>
    </w:p>
    <w:tbl>
      <w:tblPr>
        <w:tblW w:w="8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79"/>
        <w:gridCol w:w="6"/>
        <w:gridCol w:w="1523"/>
        <w:gridCol w:w="2340"/>
        <w:gridCol w:w="3600"/>
      </w:tblGrid>
      <w:tr w:rsidR="00853DD4" w:rsidRPr="00F43A25" w:rsidTr="00400483">
        <w:trPr>
          <w:tblHeader/>
        </w:trPr>
        <w:tc>
          <w:tcPr>
            <w:tcW w:w="1285" w:type="dxa"/>
            <w:gridSpan w:val="2"/>
            <w:shd w:val="clear" w:color="auto" w:fill="D9D9D9"/>
            <w:vAlign w:val="center"/>
          </w:tcPr>
          <w:p w:rsidR="00853DD4" w:rsidRPr="00F43A25" w:rsidRDefault="00853DD4" w:rsidP="00400483">
            <w:pPr>
              <w:pStyle w:val="TableHeadingCentered"/>
            </w:pPr>
            <w:r w:rsidRPr="00F43A25">
              <w:t>Business Process ID</w:t>
            </w:r>
          </w:p>
        </w:tc>
        <w:tc>
          <w:tcPr>
            <w:tcW w:w="1523" w:type="dxa"/>
            <w:shd w:val="clear" w:color="auto" w:fill="D9D9D9"/>
            <w:vAlign w:val="center"/>
          </w:tcPr>
          <w:p w:rsidR="00853DD4" w:rsidRPr="00F43A25" w:rsidRDefault="00853DD4" w:rsidP="00400483">
            <w:pPr>
              <w:pStyle w:val="TableHeadingCentered"/>
            </w:pPr>
            <w:r w:rsidRPr="00F43A25">
              <w:t>Business Process Name</w:t>
            </w:r>
          </w:p>
        </w:tc>
        <w:tc>
          <w:tcPr>
            <w:tcW w:w="2340" w:type="dxa"/>
            <w:shd w:val="clear" w:color="auto" w:fill="D9D9D9"/>
            <w:vAlign w:val="center"/>
          </w:tcPr>
          <w:p w:rsidR="00853DD4" w:rsidRPr="00F43A25" w:rsidRDefault="00853DD4" w:rsidP="00400483">
            <w:pPr>
              <w:pStyle w:val="TableHeadingCentered"/>
            </w:pPr>
            <w:r w:rsidRPr="00F43A25">
              <w:t>Owner – Organization Performing the Process</w:t>
            </w:r>
          </w:p>
        </w:tc>
        <w:tc>
          <w:tcPr>
            <w:tcW w:w="3600" w:type="dxa"/>
            <w:shd w:val="clear" w:color="auto" w:fill="D9D9D9"/>
            <w:vAlign w:val="center"/>
          </w:tcPr>
          <w:p w:rsidR="00853DD4" w:rsidRPr="00F43A25" w:rsidRDefault="00853DD4" w:rsidP="00400483">
            <w:pPr>
              <w:pStyle w:val="TableHeadingCentered"/>
            </w:pPr>
            <w:r w:rsidRPr="00F43A25">
              <w:t>Description</w:t>
            </w:r>
          </w:p>
        </w:tc>
      </w:tr>
      <w:tr w:rsidR="00853DD4" w:rsidRPr="00F43A25" w:rsidTr="00400483">
        <w:tc>
          <w:tcPr>
            <w:tcW w:w="1279" w:type="dxa"/>
          </w:tcPr>
          <w:p w:rsidR="00853DD4" w:rsidRPr="00F43A25" w:rsidRDefault="00853DD4" w:rsidP="00400483">
            <w:pPr>
              <w:pStyle w:val="TableText0"/>
              <w:rPr>
                <w:i/>
              </w:rPr>
            </w:pPr>
            <w:r w:rsidRPr="00F43A25">
              <w:rPr>
                <w:i/>
              </w:rPr>
              <w:t>1</w:t>
            </w:r>
          </w:p>
        </w:tc>
        <w:tc>
          <w:tcPr>
            <w:tcW w:w="1529" w:type="dxa"/>
            <w:gridSpan w:val="2"/>
          </w:tcPr>
          <w:p w:rsidR="00853DD4" w:rsidRPr="00F43A25" w:rsidRDefault="00853DD4" w:rsidP="00400483">
            <w:pPr>
              <w:pStyle w:val="TableText0"/>
            </w:pPr>
            <w:r>
              <w:t>Process Update File - National</w:t>
            </w:r>
          </w:p>
        </w:tc>
        <w:tc>
          <w:tcPr>
            <w:tcW w:w="2340" w:type="dxa"/>
          </w:tcPr>
          <w:p w:rsidR="00853DD4" w:rsidRPr="00F43A25" w:rsidRDefault="00853DD4" w:rsidP="00400483">
            <w:pPr>
              <w:pStyle w:val="TableText0"/>
            </w:pPr>
            <w:r w:rsidRPr="00F43A25">
              <w:t xml:space="preserve">The owners are  the doctors and pharmacists at the regional or local site where the data is loaded  </w:t>
            </w:r>
          </w:p>
        </w:tc>
        <w:tc>
          <w:tcPr>
            <w:tcW w:w="3600" w:type="dxa"/>
          </w:tcPr>
          <w:p w:rsidR="00853DD4" w:rsidRPr="00F43A25" w:rsidRDefault="00853DD4" w:rsidP="00400483">
            <w:pPr>
              <w:pStyle w:val="TableText0"/>
            </w:pPr>
            <w:r w:rsidRPr="00F43A25">
              <w:t xml:space="preserve">The process of </w:t>
            </w:r>
            <w:r>
              <w:t>updating a National PEPS HealtheVet database.</w:t>
            </w:r>
          </w:p>
        </w:tc>
      </w:tr>
      <w:tr w:rsidR="00853DD4" w:rsidRPr="00F43A25" w:rsidTr="00400483">
        <w:tc>
          <w:tcPr>
            <w:tcW w:w="1279" w:type="dxa"/>
          </w:tcPr>
          <w:p w:rsidR="00853DD4" w:rsidRPr="00F43A25" w:rsidRDefault="00853DD4" w:rsidP="00400483">
            <w:pPr>
              <w:pStyle w:val="TableText0"/>
              <w:rPr>
                <w:i/>
              </w:rPr>
            </w:pPr>
            <w:r w:rsidRPr="00F43A25">
              <w:rPr>
                <w:i/>
              </w:rPr>
              <w:t>2</w:t>
            </w:r>
          </w:p>
        </w:tc>
        <w:tc>
          <w:tcPr>
            <w:tcW w:w="1529" w:type="dxa"/>
            <w:gridSpan w:val="2"/>
          </w:tcPr>
          <w:p w:rsidR="00853DD4" w:rsidRPr="00F43A25" w:rsidDel="005C0D94" w:rsidRDefault="00853DD4" w:rsidP="00400483">
            <w:pPr>
              <w:pStyle w:val="TableText0"/>
            </w:pPr>
            <w:r>
              <w:t>Process Update File – Local</w:t>
            </w:r>
          </w:p>
        </w:tc>
        <w:tc>
          <w:tcPr>
            <w:tcW w:w="2340" w:type="dxa"/>
          </w:tcPr>
          <w:p w:rsidR="00853DD4" w:rsidRPr="00F43A25" w:rsidRDefault="00853DD4" w:rsidP="00400483">
            <w:pPr>
              <w:pStyle w:val="TableText0"/>
            </w:pPr>
            <w:r w:rsidRPr="00F43A25">
              <w:t xml:space="preserve">The owners are  the doctors and pharmacists at the regional or local site where the data is loaded  </w:t>
            </w:r>
          </w:p>
        </w:tc>
        <w:tc>
          <w:tcPr>
            <w:tcW w:w="3600" w:type="dxa"/>
          </w:tcPr>
          <w:p w:rsidR="00853DD4" w:rsidRPr="00F43A25" w:rsidRDefault="00853DD4" w:rsidP="00400483">
            <w:pPr>
              <w:pStyle w:val="TableText0"/>
            </w:pPr>
            <w:r w:rsidRPr="00F43A25">
              <w:t xml:space="preserve">The process of </w:t>
            </w:r>
            <w:r>
              <w:t>updating a Local/Regional PEPS HealtheVet database.</w:t>
            </w:r>
          </w:p>
        </w:tc>
      </w:tr>
    </w:tbl>
    <w:p w:rsidR="00853DD4" w:rsidRPr="00853DD4" w:rsidRDefault="00853DD4" w:rsidP="00853DD4">
      <w:pPr>
        <w:pStyle w:val="BodyText"/>
      </w:pPr>
    </w:p>
    <w:p w:rsidR="000E3F48" w:rsidRDefault="000E3F48" w:rsidP="00853DD4">
      <w:pPr>
        <w:pStyle w:val="Heading2"/>
      </w:pPr>
      <w:bookmarkStart w:id="32" w:name="_Toc420472388"/>
      <w:bookmarkStart w:id="33" w:name="_Toc420502677"/>
      <w:r>
        <w:t>Business Benefits</w:t>
      </w:r>
      <w:bookmarkEnd w:id="32"/>
      <w:bookmarkEnd w:id="33"/>
    </w:p>
    <w:p w:rsidR="00853DD4" w:rsidRPr="00853DD4" w:rsidRDefault="00853DD4" w:rsidP="00853DD4">
      <w:pPr>
        <w:pStyle w:val="BodyText"/>
      </w:pPr>
      <w:r w:rsidRPr="00853DD4">
        <w:t>DATUP allows for the automated updating of data updates initiated by FDB or by PECS. This keeps the data used in the MOCHA Server Order Check processing the same across all instances.</w:t>
      </w:r>
    </w:p>
    <w:p w:rsidR="000E3F48" w:rsidRDefault="000E3F48" w:rsidP="000E3F48">
      <w:pPr>
        <w:pStyle w:val="Heading2"/>
      </w:pPr>
      <w:bookmarkStart w:id="34" w:name="_Toc420472389"/>
      <w:bookmarkStart w:id="35" w:name="_Toc420502678"/>
      <w:r>
        <w:t>Assumptions and Constraints</w:t>
      </w:r>
      <w:bookmarkEnd w:id="34"/>
      <w:bookmarkEnd w:id="35"/>
    </w:p>
    <w:p w:rsidR="00493137" w:rsidRDefault="00493137" w:rsidP="00493137">
      <w:pPr>
        <w:pStyle w:val="BodyText"/>
      </w:pPr>
      <w:r>
        <w:t>The following section describes the assumptions and constraints that impacted the design of the DATUP utility:</w:t>
      </w:r>
    </w:p>
    <w:p w:rsidR="00493137" w:rsidRDefault="00493137" w:rsidP="00493137">
      <w:pPr>
        <w:pStyle w:val="Heading3"/>
      </w:pPr>
      <w:bookmarkStart w:id="36" w:name="_Toc420472390"/>
      <w:bookmarkStart w:id="37" w:name="_Toc420502679"/>
      <w:r>
        <w:t>Design Assumptions</w:t>
      </w:r>
      <w:bookmarkEnd w:id="36"/>
      <w:bookmarkEnd w:id="37"/>
    </w:p>
    <w:p w:rsidR="00493137" w:rsidRDefault="00493137" w:rsidP="00493137">
      <w:pPr>
        <w:pStyle w:val="BodyText"/>
      </w:pPr>
      <w:r>
        <w:t>The System design assumptions are that the application:</w:t>
      </w:r>
    </w:p>
    <w:p w:rsidR="00493137" w:rsidRDefault="00493137" w:rsidP="008256A0">
      <w:pPr>
        <w:pStyle w:val="BodyText"/>
        <w:numPr>
          <w:ilvl w:val="0"/>
          <w:numId w:val="42"/>
        </w:numPr>
      </w:pPr>
      <w:r>
        <w:t>Must be compliant with framework/tools/library as reco</w:t>
      </w:r>
      <w:r w:rsidR="007D77A7">
        <w:t xml:space="preserve">mmended by </w:t>
      </w:r>
      <w:r>
        <w:t>ONE-VA TRM.</w:t>
      </w:r>
    </w:p>
    <w:p w:rsidR="00493137" w:rsidRDefault="00493137" w:rsidP="008256A0">
      <w:pPr>
        <w:pStyle w:val="BodyText"/>
        <w:numPr>
          <w:ilvl w:val="0"/>
          <w:numId w:val="42"/>
        </w:numPr>
      </w:pPr>
      <w:r>
        <w:t xml:space="preserve">Must make use of VA Common services – VistA Link/HWSC. </w:t>
      </w:r>
    </w:p>
    <w:p w:rsidR="00493137" w:rsidRDefault="00493137" w:rsidP="00493137">
      <w:pPr>
        <w:pStyle w:val="Heading3"/>
      </w:pPr>
      <w:bookmarkStart w:id="38" w:name="_Toc420472391"/>
      <w:bookmarkStart w:id="39" w:name="_Toc420502680"/>
      <w:r>
        <w:t>Design Constraints</w:t>
      </w:r>
      <w:bookmarkEnd w:id="38"/>
      <w:bookmarkEnd w:id="39"/>
    </w:p>
    <w:p w:rsidR="00493137" w:rsidRDefault="00493137" w:rsidP="00493137">
      <w:pPr>
        <w:pStyle w:val="BodyText"/>
      </w:pPr>
      <w:r>
        <w:t xml:space="preserve">All VA designated constraints for design will be followed. </w:t>
      </w:r>
    </w:p>
    <w:p w:rsidR="00493137" w:rsidRDefault="00493137" w:rsidP="00493137">
      <w:pPr>
        <w:pStyle w:val="Heading3"/>
      </w:pPr>
      <w:bookmarkStart w:id="40" w:name="_Toc420472392"/>
      <w:bookmarkStart w:id="41" w:name="_Toc420502681"/>
      <w:r>
        <w:t>Architectural Constraints</w:t>
      </w:r>
      <w:bookmarkEnd w:id="40"/>
      <w:bookmarkEnd w:id="41"/>
    </w:p>
    <w:p w:rsidR="00493137" w:rsidRDefault="00493137" w:rsidP="00493137">
      <w:pPr>
        <w:pStyle w:val="BodyText"/>
      </w:pPr>
      <w:r>
        <w:t>In order to deploy and use DATUP to perform the new Pharmacy business processes, other systems being developed by the VA for the HealtheVet-VistA architecture must be in place and operational. The details of the systems with which PRE must interface are defined in the PECS and MOCHA Server Interface Control Documents (ICDs). The following subsections contain brief descriptions of the architecturally significant constraints identified to date.</w:t>
      </w:r>
    </w:p>
    <w:p w:rsidR="00493137" w:rsidRDefault="00493137" w:rsidP="00493137">
      <w:pPr>
        <w:pStyle w:val="Heading4"/>
      </w:pPr>
      <w:bookmarkStart w:id="42" w:name="_Toc420472393"/>
      <w:r>
        <w:t>Architectural Design</w:t>
      </w:r>
      <w:bookmarkEnd w:id="42"/>
    </w:p>
    <w:p w:rsidR="00493137" w:rsidRDefault="00493137" w:rsidP="00493137">
      <w:pPr>
        <w:pStyle w:val="BodyText"/>
      </w:pPr>
      <w:r>
        <w:t>The DATUP architecture is based on the VHA HealtheVet architecture guidelines established by the VHA Health Information Architecture group as well as the software systems architectural requirements based on the concept of the ONE-VA Enterprise Architecture. These guidance groups are continually refining the requirements of the systems in the VA enterprise. PRE’s DATUP adheres to those known requirements published by these groups and the SDE group. Because these requirements are constantly being changed and refined, and because some groups publish requirements that other groups later challenge, DATUP can only adhere to those requirements published in sufficient time for the design and implementation to be conducted.</w:t>
      </w:r>
    </w:p>
    <w:p w:rsidR="00493137" w:rsidRDefault="00493137" w:rsidP="00493137">
      <w:pPr>
        <w:pStyle w:val="Heading4"/>
      </w:pPr>
      <w:bookmarkStart w:id="43" w:name="_Toc420472394"/>
      <w:r>
        <w:t>Deployment Environment</w:t>
      </w:r>
      <w:bookmarkEnd w:id="43"/>
    </w:p>
    <w:p w:rsidR="00493137" w:rsidRDefault="00493137" w:rsidP="00493137">
      <w:pPr>
        <w:pStyle w:val="BodyText"/>
      </w:pPr>
      <w:proofErr w:type="gramStart"/>
      <w:r>
        <w:t>The VHA HealtheVet-VistA architecture’s definition of the physical hardware to be used for HealtheVet-VistA systems, including the network architecture for these new software systems.</w:t>
      </w:r>
      <w:proofErr w:type="gramEnd"/>
      <w:r>
        <w:t xml:space="preserve"> A draft DATUP deployment design was delivered to the SDE group and approved for use by DATUP. This approved, draft DATUP deployment design is the driving force for the DATUP deployment architecture. </w:t>
      </w:r>
    </w:p>
    <w:p w:rsidR="00493137" w:rsidRDefault="00493137" w:rsidP="00493137">
      <w:pPr>
        <w:pStyle w:val="Heading4"/>
      </w:pPr>
      <w:bookmarkStart w:id="44" w:name="_Toc420472395"/>
      <w:r>
        <w:t>Physical HealtheVet-VistA Architecture</w:t>
      </w:r>
      <w:bookmarkEnd w:id="44"/>
    </w:p>
    <w:p w:rsidR="00493137" w:rsidRPr="00493137" w:rsidRDefault="00493137" w:rsidP="00493137">
      <w:pPr>
        <w:pStyle w:val="BodyText"/>
      </w:pPr>
      <w:r>
        <w:t>PRE does not have the responsibility of defining the physical hardware infrastructure for HealtheVet-VistA. DATUP co-exists with other application domains within the VHA Enterprise Architecture. In order for PRE’s DATUP to deploy, the hardware and network architecture must be in place and accessible to PRE. The architecture spelled out in this document makes no assumptions about the physical architecture but does contain assumptions about the logical architecture.</w:t>
      </w:r>
    </w:p>
    <w:p w:rsidR="000E3F48" w:rsidRDefault="000E3F48" w:rsidP="006A60E5">
      <w:pPr>
        <w:pStyle w:val="Heading3"/>
      </w:pPr>
      <w:bookmarkStart w:id="45" w:name="_Toc420472396"/>
      <w:bookmarkStart w:id="46" w:name="_Toc420502682"/>
      <w:r>
        <w:t>Design Trade-offs</w:t>
      </w:r>
      <w:bookmarkEnd w:id="45"/>
      <w:bookmarkEnd w:id="46"/>
    </w:p>
    <w:p w:rsidR="00EB14BE" w:rsidRPr="00EB14BE" w:rsidRDefault="00EB14BE" w:rsidP="00EB14BE">
      <w:pPr>
        <w:pStyle w:val="BodyText"/>
      </w:pPr>
      <w:r>
        <w:t>N/A</w:t>
      </w:r>
    </w:p>
    <w:p w:rsidR="000E3F48" w:rsidRDefault="000E3F48" w:rsidP="006A60E5">
      <w:pPr>
        <w:pStyle w:val="Heading2"/>
      </w:pPr>
      <w:bookmarkStart w:id="47" w:name="_Toc420472397"/>
      <w:bookmarkStart w:id="48" w:name="_Toc420502683"/>
      <w:r>
        <w:t>Overview of the Significant Requirements</w:t>
      </w:r>
      <w:bookmarkEnd w:id="47"/>
      <w:bookmarkEnd w:id="48"/>
    </w:p>
    <w:p w:rsidR="00400483" w:rsidRPr="00400483" w:rsidRDefault="00400483" w:rsidP="00400483">
      <w:pPr>
        <w:pStyle w:val="BodyText"/>
      </w:pPr>
      <w:r w:rsidRPr="00400483">
        <w:t xml:space="preserve">This section is not intended to replace either the existing functional and technical requirements documents, </w:t>
      </w:r>
      <w:proofErr w:type="gramStart"/>
      <w:r w:rsidRPr="00400483">
        <w:t>nor</w:t>
      </w:r>
      <w:proofErr w:type="gramEnd"/>
      <w:r w:rsidRPr="00400483">
        <w:t xml:space="preserve"> to serve as the basis for the Requirements Traceability Matrix; its purpose is to inform non-project personnel reading this document of the basis for the Application design.</w:t>
      </w:r>
    </w:p>
    <w:p w:rsidR="000E3F48" w:rsidRDefault="000E3F48" w:rsidP="006A60E5">
      <w:pPr>
        <w:pStyle w:val="Heading3"/>
      </w:pPr>
      <w:bookmarkStart w:id="49" w:name="_Toc420472398"/>
      <w:bookmarkStart w:id="50" w:name="_Toc420502684"/>
      <w:r>
        <w:t>Overview of Significant Functional Requirements</w:t>
      </w:r>
      <w:bookmarkEnd w:id="49"/>
      <w:bookmarkEnd w:id="50"/>
    </w:p>
    <w:p w:rsidR="00400483" w:rsidRPr="00400483" w:rsidRDefault="00400483" w:rsidP="00400483">
      <w:pPr>
        <w:pStyle w:val="BodyText"/>
      </w:pPr>
      <w:r w:rsidRPr="00400483">
        <w:t>This section provides an overview of the major functional requirements for the system. The goal is not to include the full set of requirements in this document or to replace the functional requirements documents, but to identify the major functions to be performed and the few major requirements that drive the design described in the sections below. The emphasis is on identifying the impact that these requirements have on the design. The requirements below are synopsis of the major requirements.</w:t>
      </w:r>
    </w:p>
    <w:p w:rsidR="00BE3464" w:rsidRDefault="00BE3464" w:rsidP="00BE3464">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5</w:t>
      </w:r>
      <w:r w:rsidR="00443E3B">
        <w:rPr>
          <w:noProof/>
        </w:rPr>
        <w:fldChar w:fldCharType="end"/>
      </w:r>
      <w:r>
        <w:t>:</w:t>
      </w:r>
      <w:r>
        <w:rPr>
          <w:noProof/>
        </w:rPr>
        <w:t xml:space="preserve"> System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7848"/>
      </w:tblGrid>
      <w:tr w:rsidR="00BB3E83" w:rsidRPr="00BB3E83" w:rsidTr="00400483">
        <w:trPr>
          <w:cantSplit/>
          <w:tblHeader/>
        </w:trPr>
        <w:tc>
          <w:tcPr>
            <w:tcW w:w="902" w:type="pct"/>
            <w:shd w:val="clear" w:color="auto" w:fill="F2F2F2" w:themeFill="background1" w:themeFillShade="F2"/>
          </w:tcPr>
          <w:p w:rsidR="00BB3E83" w:rsidRPr="00BB3E83" w:rsidRDefault="00BB3E83" w:rsidP="00BB3E83">
            <w:pPr>
              <w:pStyle w:val="TableHeading"/>
            </w:pPr>
            <w:bookmarkStart w:id="51" w:name="ColumnTitle_06"/>
            <w:bookmarkEnd w:id="51"/>
            <w:r w:rsidRPr="00BB3E83">
              <w:t>ID</w:t>
            </w:r>
          </w:p>
        </w:tc>
        <w:tc>
          <w:tcPr>
            <w:tcW w:w="4098" w:type="pct"/>
            <w:shd w:val="clear" w:color="auto" w:fill="F2F2F2" w:themeFill="background1" w:themeFillShade="F2"/>
          </w:tcPr>
          <w:p w:rsidR="00BB3E83" w:rsidRPr="00BB3E83" w:rsidRDefault="00BB3E83" w:rsidP="00BB3E83">
            <w:pPr>
              <w:pStyle w:val="TableHeading"/>
            </w:pPr>
            <w:r w:rsidRPr="00BB3E83">
              <w:t>Requirement</w:t>
            </w:r>
          </w:p>
          <w:p w:rsidR="00BB3E83" w:rsidRPr="00BB3E83" w:rsidRDefault="00BB3E83" w:rsidP="00BB3E83">
            <w:pPr>
              <w:pStyle w:val="TableHeading"/>
            </w:pPr>
          </w:p>
        </w:tc>
      </w:tr>
      <w:tr w:rsidR="00BB3E83" w:rsidRPr="00BB3E83" w:rsidTr="00400483">
        <w:trPr>
          <w:cantSplit/>
        </w:trPr>
        <w:tc>
          <w:tcPr>
            <w:tcW w:w="902" w:type="pct"/>
            <w:shd w:val="clear" w:color="auto" w:fill="auto"/>
          </w:tcPr>
          <w:p w:rsidR="00BB3E83" w:rsidRPr="00BB3E83" w:rsidRDefault="00400483" w:rsidP="00400483">
            <w:pPr>
              <w:pStyle w:val="BodyText"/>
            </w:pPr>
            <w:r>
              <w:t>SPEC1196</w:t>
            </w:r>
          </w:p>
        </w:tc>
        <w:tc>
          <w:tcPr>
            <w:tcW w:w="4098" w:type="pct"/>
            <w:shd w:val="clear" w:color="auto" w:fill="auto"/>
          </w:tcPr>
          <w:p w:rsidR="00400483" w:rsidRDefault="00400483" w:rsidP="00400483">
            <w:pPr>
              <w:pStyle w:val="BodyText"/>
            </w:pPr>
            <w:r>
              <w:t xml:space="preserve">FDB-DIF incremental files are processed by the date </w:t>
            </w:r>
            <w:proofErr w:type="gramStart"/>
            <w:r>
              <w:t>sequences,</w:t>
            </w:r>
            <w:proofErr w:type="gramEnd"/>
            <w:r>
              <w:t xml:space="preserve"> from the oldest to newest if more than one file is available for processing.</w:t>
            </w:r>
          </w:p>
          <w:p w:rsidR="00BB3E83" w:rsidRPr="00BB3E83" w:rsidRDefault="00BB3E83" w:rsidP="00400483">
            <w:pPr>
              <w:pStyle w:val="BodyText"/>
            </w:pPr>
          </w:p>
        </w:tc>
      </w:tr>
      <w:tr w:rsidR="00400483" w:rsidRPr="00BB3E83" w:rsidTr="00400483">
        <w:trPr>
          <w:cantSplit/>
        </w:trPr>
        <w:tc>
          <w:tcPr>
            <w:tcW w:w="902" w:type="pct"/>
            <w:shd w:val="clear" w:color="auto" w:fill="auto"/>
          </w:tcPr>
          <w:p w:rsidR="00400483" w:rsidRDefault="00400483" w:rsidP="00400483">
            <w:pPr>
              <w:pStyle w:val="BodyText"/>
            </w:pPr>
            <w:r>
              <w:t>SPEC1197</w:t>
            </w:r>
          </w:p>
        </w:tc>
        <w:tc>
          <w:tcPr>
            <w:tcW w:w="4098" w:type="pct"/>
            <w:shd w:val="clear" w:color="auto" w:fill="auto"/>
          </w:tcPr>
          <w:p w:rsidR="00400483" w:rsidRDefault="00400483" w:rsidP="00400483">
            <w:pPr>
              <w:pStyle w:val="BodyText"/>
            </w:pPr>
            <w:r w:rsidRPr="00091BA2">
              <w:t xml:space="preserve">Order Check Validation is done before and </w:t>
            </w:r>
            <w:r>
              <w:t>after the automated data update</w:t>
            </w:r>
            <w:r w:rsidRPr="00091BA2">
              <w:t xml:space="preserve"> to ensure integrity of FDB-DIF Drug database</w:t>
            </w:r>
            <w:r>
              <w:t>.</w:t>
            </w:r>
          </w:p>
        </w:tc>
      </w:tr>
      <w:tr w:rsidR="002F7562" w:rsidRPr="00BB3E83" w:rsidTr="00400483">
        <w:trPr>
          <w:cantSplit/>
        </w:trPr>
        <w:tc>
          <w:tcPr>
            <w:tcW w:w="902" w:type="pct"/>
            <w:shd w:val="clear" w:color="auto" w:fill="auto"/>
          </w:tcPr>
          <w:p w:rsidR="002F7562" w:rsidRDefault="002F7562" w:rsidP="00400483">
            <w:pPr>
              <w:pStyle w:val="BodyText"/>
            </w:pPr>
            <w:r>
              <w:t>SPEC1198</w:t>
            </w:r>
          </w:p>
        </w:tc>
        <w:tc>
          <w:tcPr>
            <w:tcW w:w="4098" w:type="pct"/>
            <w:shd w:val="clear" w:color="auto" w:fill="auto"/>
          </w:tcPr>
          <w:p w:rsidR="002F7562" w:rsidRPr="00091BA2" w:rsidRDefault="002F7562" w:rsidP="00400483">
            <w:pPr>
              <w:pStyle w:val="BodyText"/>
            </w:pPr>
            <w:r>
              <w:t xml:space="preserve">The application should </w:t>
            </w:r>
            <w:r w:rsidRPr="00702DDF">
              <w:t xml:space="preserve">automatically check daily for available </w:t>
            </w:r>
            <w:r>
              <w:t xml:space="preserve">FDB-DIF update files received from CMOP </w:t>
            </w:r>
            <w:r w:rsidRPr="00702DDF">
              <w:t>files to process</w:t>
            </w:r>
            <w:r>
              <w:t>.</w:t>
            </w:r>
          </w:p>
        </w:tc>
      </w:tr>
      <w:tr w:rsidR="002F7562" w:rsidRPr="00BB3E83" w:rsidTr="00400483">
        <w:trPr>
          <w:cantSplit/>
        </w:trPr>
        <w:tc>
          <w:tcPr>
            <w:tcW w:w="902" w:type="pct"/>
            <w:shd w:val="clear" w:color="auto" w:fill="auto"/>
          </w:tcPr>
          <w:p w:rsidR="002F7562" w:rsidRDefault="002F7562" w:rsidP="00400483">
            <w:pPr>
              <w:pStyle w:val="BodyText"/>
            </w:pPr>
            <w:r>
              <w:t>SPEC1199</w:t>
            </w:r>
          </w:p>
        </w:tc>
        <w:tc>
          <w:tcPr>
            <w:tcW w:w="4098" w:type="pct"/>
            <w:shd w:val="clear" w:color="auto" w:fill="auto"/>
          </w:tcPr>
          <w:p w:rsidR="002F7562" w:rsidRPr="00091BA2" w:rsidRDefault="002F7562" w:rsidP="00400483">
            <w:pPr>
              <w:pStyle w:val="BodyText"/>
            </w:pPr>
            <w:r>
              <w:t xml:space="preserve">The application should </w:t>
            </w:r>
            <w:r w:rsidRPr="00702DDF">
              <w:t xml:space="preserve">automatically check daily for available </w:t>
            </w:r>
            <w:r>
              <w:t xml:space="preserve">VA Custom Incremental </w:t>
            </w:r>
            <w:r w:rsidRPr="00702DDF">
              <w:t>files to process</w:t>
            </w:r>
            <w:r>
              <w:t>.</w:t>
            </w:r>
          </w:p>
        </w:tc>
      </w:tr>
      <w:tr w:rsidR="002F7562" w:rsidRPr="00BB3E83" w:rsidTr="00400483">
        <w:trPr>
          <w:cantSplit/>
        </w:trPr>
        <w:tc>
          <w:tcPr>
            <w:tcW w:w="902" w:type="pct"/>
            <w:shd w:val="clear" w:color="auto" w:fill="auto"/>
          </w:tcPr>
          <w:p w:rsidR="002F7562" w:rsidRDefault="002F7562" w:rsidP="00400483">
            <w:pPr>
              <w:pStyle w:val="BodyText"/>
            </w:pPr>
            <w:r>
              <w:t>SPEC1200</w:t>
            </w:r>
          </w:p>
        </w:tc>
        <w:tc>
          <w:tcPr>
            <w:tcW w:w="4098" w:type="pct"/>
            <w:shd w:val="clear" w:color="auto" w:fill="auto"/>
          </w:tcPr>
          <w:p w:rsidR="002F7562" w:rsidRPr="00091BA2" w:rsidRDefault="002F7562" w:rsidP="002F7562">
            <w:pPr>
              <w:pStyle w:val="BodyText"/>
              <w:spacing w:after="0"/>
            </w:pPr>
            <w:r>
              <w:t xml:space="preserve">The application should be </w:t>
            </w:r>
            <w:r w:rsidRPr="00702DDF">
              <w:t>configurable</w:t>
            </w:r>
            <w:r>
              <w:t>,</w:t>
            </w:r>
            <w:r w:rsidRPr="00702DDF">
              <w:t xml:space="preserve"> for each </w:t>
            </w:r>
            <w:r>
              <w:t>installation,</w:t>
            </w:r>
            <w:r w:rsidRPr="00702DDF">
              <w:t xml:space="preserve"> to begin the u</w:t>
            </w:r>
            <w:r>
              <w:t xml:space="preserve">pdate process at a configured time if the FDB and/or VA incremental updates are present. </w:t>
            </w:r>
          </w:p>
        </w:tc>
      </w:tr>
      <w:tr w:rsidR="002F7562" w:rsidRPr="00BB3E83" w:rsidTr="00400483">
        <w:trPr>
          <w:cantSplit/>
        </w:trPr>
        <w:tc>
          <w:tcPr>
            <w:tcW w:w="902" w:type="pct"/>
            <w:shd w:val="clear" w:color="auto" w:fill="auto"/>
          </w:tcPr>
          <w:p w:rsidR="002F7562" w:rsidRDefault="002F7562" w:rsidP="00400483">
            <w:pPr>
              <w:pStyle w:val="BodyText"/>
            </w:pPr>
            <w:r>
              <w:t>SPEC1201</w:t>
            </w:r>
          </w:p>
        </w:tc>
        <w:tc>
          <w:tcPr>
            <w:tcW w:w="4098" w:type="pct"/>
            <w:shd w:val="clear" w:color="auto" w:fill="auto"/>
          </w:tcPr>
          <w:p w:rsidR="002F7562" w:rsidRPr="002F7562" w:rsidRDefault="002F7562" w:rsidP="002F7562">
            <w:pPr>
              <w:pStyle w:val="FakeHead4"/>
              <w:rPr>
                <w:rFonts w:ascii="Times New Roman" w:hAnsi="Times New Roman" w:cs="Times New Roman"/>
                <w:b w:val="0"/>
                <w:sz w:val="22"/>
                <w:szCs w:val="22"/>
              </w:rPr>
            </w:pPr>
            <w:bookmarkStart w:id="52" w:name="_Toc420472399"/>
            <w:r w:rsidRPr="00C1510F">
              <w:rPr>
                <w:rFonts w:ascii="Times New Roman" w:hAnsi="Times New Roman" w:cs="Times New Roman"/>
                <w:b w:val="0"/>
                <w:sz w:val="22"/>
                <w:szCs w:val="22"/>
              </w:rPr>
              <w:t xml:space="preserve">Validation of Success or Failure of the </w:t>
            </w:r>
            <w:proofErr w:type="gramStart"/>
            <w:r w:rsidRPr="00C1510F">
              <w:rPr>
                <w:rFonts w:ascii="Times New Roman" w:hAnsi="Times New Roman" w:cs="Times New Roman"/>
                <w:b w:val="0"/>
                <w:sz w:val="22"/>
                <w:szCs w:val="22"/>
              </w:rPr>
              <w:t xml:space="preserve">Updates </w:t>
            </w:r>
            <w:r>
              <w:rPr>
                <w:rFonts w:ascii="Times New Roman" w:hAnsi="Times New Roman" w:cs="Times New Roman"/>
                <w:b w:val="0"/>
                <w:sz w:val="22"/>
                <w:szCs w:val="22"/>
              </w:rPr>
              <w:t>.</w:t>
            </w:r>
            <w:bookmarkEnd w:id="52"/>
            <w:proofErr w:type="gramEnd"/>
          </w:p>
        </w:tc>
      </w:tr>
      <w:tr w:rsidR="002F7562" w:rsidRPr="00BB3E83" w:rsidTr="00400483">
        <w:trPr>
          <w:cantSplit/>
        </w:trPr>
        <w:tc>
          <w:tcPr>
            <w:tcW w:w="902" w:type="pct"/>
            <w:shd w:val="clear" w:color="auto" w:fill="auto"/>
          </w:tcPr>
          <w:p w:rsidR="002F7562" w:rsidRDefault="002F7562" w:rsidP="00400483">
            <w:pPr>
              <w:pStyle w:val="BodyText"/>
            </w:pPr>
            <w:r>
              <w:t>SPEC1202</w:t>
            </w:r>
          </w:p>
        </w:tc>
        <w:tc>
          <w:tcPr>
            <w:tcW w:w="4098" w:type="pct"/>
            <w:shd w:val="clear" w:color="auto" w:fill="auto"/>
          </w:tcPr>
          <w:p w:rsidR="002F7562" w:rsidRPr="002F7562" w:rsidRDefault="002F7562" w:rsidP="002F7562">
            <w:pPr>
              <w:pStyle w:val="FakeHead4"/>
              <w:rPr>
                <w:rFonts w:ascii="Times New Roman" w:hAnsi="Times New Roman" w:cs="Times New Roman"/>
                <w:b w:val="0"/>
                <w:sz w:val="22"/>
                <w:szCs w:val="22"/>
              </w:rPr>
            </w:pPr>
            <w:bookmarkStart w:id="53" w:name="_Toc420472400"/>
            <w:r w:rsidRPr="00C1510F">
              <w:rPr>
                <w:rFonts w:ascii="Times New Roman" w:hAnsi="Times New Roman" w:cs="Times New Roman"/>
                <w:b w:val="0"/>
                <w:sz w:val="22"/>
                <w:szCs w:val="22"/>
              </w:rPr>
              <w:t>The application should provide automated email notifications of success or failure of the update. The email addresses group for these notifications is configurable.</w:t>
            </w:r>
            <w:bookmarkEnd w:id="53"/>
          </w:p>
        </w:tc>
      </w:tr>
      <w:tr w:rsidR="002F7562" w:rsidRPr="00BB3E83" w:rsidTr="00400483">
        <w:trPr>
          <w:cantSplit/>
        </w:trPr>
        <w:tc>
          <w:tcPr>
            <w:tcW w:w="902" w:type="pct"/>
            <w:shd w:val="clear" w:color="auto" w:fill="auto"/>
          </w:tcPr>
          <w:p w:rsidR="002F7562" w:rsidRDefault="002F7562" w:rsidP="00400483">
            <w:pPr>
              <w:pStyle w:val="BodyText"/>
            </w:pPr>
            <w:r>
              <w:t>SPEC1203</w:t>
            </w:r>
          </w:p>
        </w:tc>
        <w:tc>
          <w:tcPr>
            <w:tcW w:w="4098" w:type="pct"/>
            <w:shd w:val="clear" w:color="auto" w:fill="auto"/>
          </w:tcPr>
          <w:p w:rsidR="002F7562" w:rsidRPr="00091BA2" w:rsidRDefault="002F7562" w:rsidP="00400483">
            <w:pPr>
              <w:pStyle w:val="BodyText"/>
            </w:pPr>
            <w:r>
              <w:t>The application should be able to manage</w:t>
            </w:r>
            <w:r w:rsidRPr="00702DDF">
              <w:t xml:space="preserve"> the </w:t>
            </w:r>
            <w:r>
              <w:t>FDB-</w:t>
            </w:r>
            <w:r w:rsidRPr="00702DDF">
              <w:t xml:space="preserve">DIF and </w:t>
            </w:r>
            <w:r>
              <w:t xml:space="preserve">VA </w:t>
            </w:r>
            <w:r w:rsidRPr="00702DDF">
              <w:t xml:space="preserve">custom files stored </w:t>
            </w:r>
            <w:r>
              <w:t>nationally and at the region or local sites.</w:t>
            </w:r>
          </w:p>
        </w:tc>
      </w:tr>
      <w:tr w:rsidR="007D77A7" w:rsidRPr="00BB3E83" w:rsidTr="00400483">
        <w:trPr>
          <w:cantSplit/>
        </w:trPr>
        <w:tc>
          <w:tcPr>
            <w:tcW w:w="902" w:type="pct"/>
            <w:shd w:val="clear" w:color="auto" w:fill="auto"/>
          </w:tcPr>
          <w:p w:rsidR="007D77A7" w:rsidRDefault="007D77A7" w:rsidP="00400483">
            <w:pPr>
              <w:pStyle w:val="BodyText"/>
            </w:pPr>
            <w:r>
              <w:t>SPEC1204</w:t>
            </w:r>
          </w:p>
        </w:tc>
        <w:tc>
          <w:tcPr>
            <w:tcW w:w="4098" w:type="pct"/>
            <w:shd w:val="clear" w:color="auto" w:fill="auto"/>
          </w:tcPr>
          <w:p w:rsidR="007D77A7" w:rsidRPr="00091BA2" w:rsidRDefault="007D77A7" w:rsidP="002F7562">
            <w:pPr>
              <w:pStyle w:val="BodyText"/>
              <w:jc w:val="center"/>
            </w:pPr>
            <w:r>
              <w:t xml:space="preserve">The application should be able to upload </w:t>
            </w:r>
            <w:r w:rsidRPr="009C4241">
              <w:t>Images that are received with the weekly FDB-DIF updates to the PECS/PPSN Production Server (National).</w:t>
            </w:r>
          </w:p>
        </w:tc>
      </w:tr>
    </w:tbl>
    <w:p w:rsidR="00224399" w:rsidRDefault="00B675B8" w:rsidP="00224399">
      <w:pPr>
        <w:pStyle w:val="Heading3"/>
      </w:pPr>
      <w:bookmarkStart w:id="54" w:name="_Toc420472401"/>
      <w:bookmarkStart w:id="55" w:name="_Toc420502685"/>
      <w:r>
        <w:t>Overview of Functional Workload / Performance Requirements</w:t>
      </w:r>
      <w:bookmarkEnd w:id="54"/>
      <w:bookmarkEnd w:id="55"/>
    </w:p>
    <w:p w:rsidR="000169D3" w:rsidRPr="000169D3" w:rsidRDefault="000169D3" w:rsidP="000169D3">
      <w:pPr>
        <w:pStyle w:val="BodyText"/>
      </w:pPr>
      <w:r>
        <w:t>No specific workload or performance requirements have been documented for DATUP.</w:t>
      </w:r>
    </w:p>
    <w:p w:rsidR="00224399" w:rsidRDefault="00224399" w:rsidP="00224399">
      <w:pPr>
        <w:pStyle w:val="Heading3"/>
      </w:pPr>
      <w:bookmarkStart w:id="56" w:name="ColumnTitle_07"/>
      <w:bookmarkStart w:id="57" w:name="_Toc420472402"/>
      <w:bookmarkStart w:id="58" w:name="_Toc420502686"/>
      <w:bookmarkEnd w:id="56"/>
      <w:r w:rsidRPr="00224399">
        <w:t>Overview of Operational Requirements</w:t>
      </w:r>
      <w:bookmarkEnd w:id="57"/>
      <w:bookmarkEnd w:id="58"/>
    </w:p>
    <w:p w:rsidR="00224399" w:rsidRDefault="000169D3" w:rsidP="00224399">
      <w:pPr>
        <w:pStyle w:val="BodyText"/>
      </w:pPr>
      <w:r>
        <w:t xml:space="preserve">There are no specific operational requirements that drive the system design. The DATUP project is in compliance with Enterprise System Engineering and has been submitted for the Systems Engineering and Design Review (SEDR) process (and received appropriate guidance from ESE/SDE). </w:t>
      </w:r>
      <w:bookmarkStart w:id="59" w:name="ColumnTitle_08"/>
      <w:bookmarkEnd w:id="59"/>
    </w:p>
    <w:p w:rsidR="00224399" w:rsidRDefault="00224399" w:rsidP="00224399">
      <w:pPr>
        <w:pStyle w:val="Heading3"/>
      </w:pPr>
      <w:bookmarkStart w:id="60" w:name="_Toc420472403"/>
      <w:bookmarkStart w:id="61" w:name="_Toc420502687"/>
      <w:r>
        <w:t>Overview of the Technical Requirements</w:t>
      </w:r>
      <w:bookmarkEnd w:id="60"/>
      <w:bookmarkEnd w:id="61"/>
    </w:p>
    <w:p w:rsidR="000169D3" w:rsidRDefault="000169D3" w:rsidP="000169D3">
      <w:pPr>
        <w:pStyle w:val="BodyText"/>
      </w:pPr>
      <w:r>
        <w:t xml:space="preserve">The table below </w:t>
      </w:r>
      <w:r w:rsidRPr="000169D3">
        <w:t>displays the major technical requirements from the ONE-VA TRM that drive the DATUP conceptual design.</w:t>
      </w:r>
    </w:p>
    <w:p w:rsidR="00BE3464" w:rsidRDefault="00BE3464" w:rsidP="00BE3464">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6</w:t>
      </w:r>
      <w:r w:rsidR="00443E3B">
        <w:rPr>
          <w:noProof/>
        </w:rPr>
        <w:fldChar w:fldCharType="end"/>
      </w:r>
      <w:r>
        <w:t>:</w:t>
      </w:r>
      <w:r>
        <w:rPr>
          <w:noProof/>
        </w:rPr>
        <w:t xml:space="preserve"> Technical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948"/>
      </w:tblGrid>
      <w:tr w:rsidR="00224399" w:rsidRPr="00BB3E83" w:rsidTr="000169D3">
        <w:trPr>
          <w:cantSplit/>
          <w:tblHeader/>
        </w:trPr>
        <w:tc>
          <w:tcPr>
            <w:tcW w:w="1372" w:type="pct"/>
            <w:shd w:val="clear" w:color="auto" w:fill="F2F2F2" w:themeFill="background1" w:themeFillShade="F2"/>
          </w:tcPr>
          <w:p w:rsidR="00224399" w:rsidRPr="00BB3E83" w:rsidRDefault="00224399" w:rsidP="00BC468A">
            <w:pPr>
              <w:pStyle w:val="TableHeading"/>
            </w:pPr>
            <w:bookmarkStart w:id="62" w:name="ColumnTitle_09"/>
            <w:bookmarkEnd w:id="62"/>
            <w:r w:rsidRPr="00BB3E83">
              <w:t>ID</w:t>
            </w:r>
          </w:p>
        </w:tc>
        <w:tc>
          <w:tcPr>
            <w:tcW w:w="3628" w:type="pct"/>
            <w:shd w:val="clear" w:color="auto" w:fill="F2F2F2" w:themeFill="background1" w:themeFillShade="F2"/>
          </w:tcPr>
          <w:p w:rsidR="00224399" w:rsidRPr="00BB3E83" w:rsidRDefault="00224399" w:rsidP="00BC468A">
            <w:pPr>
              <w:pStyle w:val="TableHeading"/>
            </w:pPr>
            <w:r w:rsidRPr="00BB3E83">
              <w:t>Requirement</w:t>
            </w:r>
          </w:p>
          <w:p w:rsidR="00224399" w:rsidRPr="00BB3E83" w:rsidRDefault="00224399" w:rsidP="00BC468A">
            <w:pPr>
              <w:pStyle w:val="TableHeading"/>
            </w:pPr>
          </w:p>
        </w:tc>
      </w:tr>
      <w:tr w:rsidR="00224399" w:rsidRPr="00BB3E83" w:rsidTr="000169D3">
        <w:trPr>
          <w:cantSplit/>
        </w:trPr>
        <w:tc>
          <w:tcPr>
            <w:tcW w:w="1372" w:type="pct"/>
            <w:shd w:val="clear" w:color="auto" w:fill="auto"/>
          </w:tcPr>
          <w:p w:rsidR="00224399" w:rsidRPr="00BB3E83" w:rsidRDefault="000169D3" w:rsidP="000169D3">
            <w:pPr>
              <w:pStyle w:val="BodyText"/>
            </w:pPr>
            <w:r>
              <w:t>1</w:t>
            </w:r>
          </w:p>
        </w:tc>
        <w:tc>
          <w:tcPr>
            <w:tcW w:w="3628" w:type="pct"/>
            <w:shd w:val="clear" w:color="auto" w:fill="auto"/>
          </w:tcPr>
          <w:p w:rsidR="00224399" w:rsidRPr="00BB3E83" w:rsidRDefault="000169D3" w:rsidP="000169D3">
            <w:pPr>
              <w:pStyle w:val="BodyText"/>
            </w:pPr>
            <w:r>
              <w:t>WebLogic will be used as the application server.</w:t>
            </w:r>
          </w:p>
        </w:tc>
      </w:tr>
      <w:tr w:rsidR="000169D3" w:rsidRPr="00BB3E83" w:rsidTr="000169D3">
        <w:trPr>
          <w:cantSplit/>
        </w:trPr>
        <w:tc>
          <w:tcPr>
            <w:tcW w:w="1372" w:type="pct"/>
            <w:shd w:val="clear" w:color="auto" w:fill="auto"/>
          </w:tcPr>
          <w:p w:rsidR="000169D3" w:rsidRDefault="000169D3" w:rsidP="000169D3">
            <w:pPr>
              <w:pStyle w:val="BodyText"/>
            </w:pPr>
            <w:r>
              <w:t>2</w:t>
            </w:r>
          </w:p>
        </w:tc>
        <w:tc>
          <w:tcPr>
            <w:tcW w:w="3628" w:type="pct"/>
            <w:shd w:val="clear" w:color="auto" w:fill="auto"/>
          </w:tcPr>
          <w:p w:rsidR="000169D3" w:rsidRDefault="000169D3" w:rsidP="000169D3">
            <w:pPr>
              <w:pStyle w:val="BodyText"/>
            </w:pPr>
            <w:r>
              <w:t>Oracle Database will be used as the RDBS (Relational Data Management System) for DATUP at the National Level.</w:t>
            </w:r>
          </w:p>
        </w:tc>
      </w:tr>
      <w:tr w:rsidR="000169D3" w:rsidRPr="00BB3E83" w:rsidTr="000169D3">
        <w:trPr>
          <w:cantSplit/>
        </w:trPr>
        <w:tc>
          <w:tcPr>
            <w:tcW w:w="1372" w:type="pct"/>
            <w:shd w:val="clear" w:color="auto" w:fill="auto"/>
          </w:tcPr>
          <w:p w:rsidR="000169D3" w:rsidRDefault="000169D3" w:rsidP="000169D3">
            <w:pPr>
              <w:pStyle w:val="BodyText"/>
            </w:pPr>
            <w:r>
              <w:t>3</w:t>
            </w:r>
          </w:p>
        </w:tc>
        <w:tc>
          <w:tcPr>
            <w:tcW w:w="3628" w:type="pct"/>
            <w:shd w:val="clear" w:color="auto" w:fill="auto"/>
          </w:tcPr>
          <w:p w:rsidR="000169D3" w:rsidRDefault="007D77A7" w:rsidP="000169D3">
            <w:pPr>
              <w:pStyle w:val="BodyText"/>
            </w:pPr>
            <w:r>
              <w:t>J</w:t>
            </w:r>
            <w:r w:rsidR="000169D3">
              <w:t>EE Framework will be used for the application development.</w:t>
            </w:r>
          </w:p>
        </w:tc>
      </w:tr>
    </w:tbl>
    <w:p w:rsidR="000169D3" w:rsidRDefault="000169D3" w:rsidP="000169D3">
      <w:pPr>
        <w:pStyle w:val="BodyText"/>
      </w:pPr>
      <w:r>
        <w:t xml:space="preserve">The DATUP Utility is part of the larger Pharmacy Reengineering (PRE) domain and is a continuation of an ongoing VA project started in 2008 (PRE v 0.5). </w:t>
      </w:r>
    </w:p>
    <w:p w:rsidR="000169D3" w:rsidRPr="000169D3" w:rsidRDefault="000169D3" w:rsidP="000169D3">
      <w:pPr>
        <w:pStyle w:val="BodyText"/>
      </w:pPr>
      <w:r>
        <w:t>At the time of release, the DATUP technologies are in compliance with the ONE-VA TRM.</w:t>
      </w:r>
    </w:p>
    <w:p w:rsidR="00F545B0" w:rsidRDefault="00F545B0" w:rsidP="00F545B0">
      <w:pPr>
        <w:pStyle w:val="Heading3"/>
      </w:pPr>
      <w:bookmarkStart w:id="63" w:name="_Toc420472404"/>
      <w:bookmarkStart w:id="64" w:name="_Toc420502688"/>
      <w:r>
        <w:t>Overview of the Security or Privacy Requirements</w:t>
      </w:r>
      <w:bookmarkEnd w:id="63"/>
      <w:bookmarkEnd w:id="64"/>
    </w:p>
    <w:p w:rsidR="00F545B0" w:rsidRDefault="000169D3" w:rsidP="000169D3">
      <w:pPr>
        <w:pStyle w:val="BodyText"/>
      </w:pPr>
      <w:r w:rsidRPr="000169D3">
        <w:t>PD PRE will user12 with its Security Engineer and the SDE CDCO designated ISO on the need to pursue recertification and accreditation.  PRE’s position is that a change in the underlying database alone should not require this, but we will ask for an official opinion and take the appropriate action based on the direction given.</w:t>
      </w:r>
    </w:p>
    <w:p w:rsidR="00F545B0" w:rsidRDefault="00F545B0" w:rsidP="00F545B0">
      <w:pPr>
        <w:pStyle w:val="Heading3"/>
      </w:pPr>
      <w:bookmarkStart w:id="65" w:name="ColumnTitle_10"/>
      <w:bookmarkStart w:id="66" w:name="_Toc420472405"/>
      <w:bookmarkStart w:id="67" w:name="_Toc420502689"/>
      <w:bookmarkEnd w:id="65"/>
      <w:r w:rsidRPr="00F545B0">
        <w:t>Overview of System Criticality and High Availability Requirements</w:t>
      </w:r>
      <w:bookmarkEnd w:id="66"/>
      <w:bookmarkEnd w:id="67"/>
    </w:p>
    <w:p w:rsidR="000169D3" w:rsidRDefault="000169D3" w:rsidP="000169D3">
      <w:pPr>
        <w:pStyle w:val="BodyText"/>
      </w:pPr>
      <w:r>
        <w:t>The system shall be available 24/7, with the exception of required system maintenance activities. Required maintenance activities shall be scheduled for known periods of decreased system utilization.</w:t>
      </w:r>
    </w:p>
    <w:p w:rsidR="000169D3" w:rsidRPr="000169D3" w:rsidRDefault="000169D3" w:rsidP="000169D3">
      <w:pPr>
        <w:pStyle w:val="BodyText"/>
      </w:pPr>
      <w:r>
        <w:t xml:space="preserve">SDE CDCO in conjunction with FOD (and PRE) will address HA COOP / DR for </w:t>
      </w:r>
      <w:proofErr w:type="gramStart"/>
      <w:r>
        <w:t>DATUP  for</w:t>
      </w:r>
      <w:proofErr w:type="gramEnd"/>
      <w:r>
        <w:t xml:space="preserve"> the Regional Server Clusters hosted at AITC and PITC (managed by Regional Field Operations).</w:t>
      </w:r>
    </w:p>
    <w:p w:rsidR="00F545B0" w:rsidRDefault="00F545B0" w:rsidP="00F545B0">
      <w:pPr>
        <w:pStyle w:val="Heading3"/>
      </w:pPr>
      <w:bookmarkStart w:id="68" w:name="_Toc420472406"/>
      <w:bookmarkStart w:id="69" w:name="_Toc420502690"/>
      <w:r>
        <w:t>Single Sign-on Requirement</w:t>
      </w:r>
      <w:bookmarkEnd w:id="68"/>
      <w:bookmarkEnd w:id="69"/>
    </w:p>
    <w:p w:rsidR="0069526A" w:rsidRPr="0069526A" w:rsidRDefault="0069526A" w:rsidP="0069526A">
      <w:pPr>
        <w:pStyle w:val="BodyText"/>
      </w:pPr>
      <w:r>
        <w:t>N/A</w:t>
      </w:r>
    </w:p>
    <w:p w:rsidR="00F545B0" w:rsidRDefault="00F545B0" w:rsidP="00F545B0">
      <w:pPr>
        <w:pStyle w:val="Heading3"/>
      </w:pPr>
      <w:bookmarkStart w:id="70" w:name="_Toc420472407"/>
      <w:bookmarkStart w:id="71" w:name="_Toc420502691"/>
      <w:r>
        <w:t>Requirement for Use of Enterprise Portals</w:t>
      </w:r>
      <w:bookmarkEnd w:id="70"/>
      <w:bookmarkEnd w:id="71"/>
    </w:p>
    <w:p w:rsidR="0069526A" w:rsidRPr="0069526A" w:rsidRDefault="0069526A" w:rsidP="0069526A">
      <w:pPr>
        <w:pStyle w:val="BodyText"/>
      </w:pPr>
      <w:r>
        <w:t>N/A</w:t>
      </w:r>
    </w:p>
    <w:p w:rsidR="00F545B0" w:rsidRDefault="00F545B0" w:rsidP="00F545B0">
      <w:pPr>
        <w:pStyle w:val="Heading3"/>
      </w:pPr>
      <w:bookmarkStart w:id="72" w:name="_Toc420472408"/>
      <w:bookmarkStart w:id="73" w:name="_Toc420502692"/>
      <w:r>
        <w:t>Special Device Requirements</w:t>
      </w:r>
      <w:bookmarkEnd w:id="72"/>
      <w:bookmarkEnd w:id="73"/>
    </w:p>
    <w:p w:rsidR="00F545B0" w:rsidRDefault="0069526A" w:rsidP="0069526A">
      <w:pPr>
        <w:pStyle w:val="BodyText"/>
      </w:pPr>
      <w:r>
        <w:t>There are no special devices for the DATUP utility.</w:t>
      </w:r>
    </w:p>
    <w:p w:rsidR="00F545B0" w:rsidRDefault="00F545B0" w:rsidP="00F545B0">
      <w:pPr>
        <w:pStyle w:val="Heading2"/>
      </w:pPr>
      <w:bookmarkStart w:id="74" w:name="_Toc420472409"/>
      <w:bookmarkStart w:id="75" w:name="_Toc420502693"/>
      <w:r>
        <w:t>Legacy System Retirement</w:t>
      </w:r>
      <w:bookmarkEnd w:id="74"/>
      <w:bookmarkEnd w:id="75"/>
    </w:p>
    <w:p w:rsidR="00F23BD1" w:rsidRPr="00F23BD1" w:rsidRDefault="00F23BD1" w:rsidP="00F23BD1">
      <w:pPr>
        <w:pStyle w:val="BodyText"/>
      </w:pPr>
      <w:r w:rsidRPr="00F43A25">
        <w:t>The table below identifies each of the mainframe application components that will be retired or will have their workloads significantly reduced as a result of the design</w:t>
      </w:r>
      <w:r>
        <w:t xml:space="preserve"> and deployment of this system.</w:t>
      </w:r>
    </w:p>
    <w:p w:rsidR="002735C7" w:rsidRDefault="002735C7" w:rsidP="002735C7">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7</w:t>
      </w:r>
      <w:r w:rsidR="00443E3B">
        <w:rPr>
          <w:noProof/>
        </w:rPr>
        <w:fldChar w:fldCharType="end"/>
      </w:r>
      <w:r>
        <w:t>:</w:t>
      </w:r>
      <w:r>
        <w:rPr>
          <w:noProof/>
        </w:rPr>
        <w:t xml:space="preserve"> </w:t>
      </w:r>
      <w:r w:rsidRPr="00AA62F4">
        <w:rPr>
          <w:noProof/>
        </w:rPr>
        <w:t>Proposed Legacy Retirements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7"/>
        <w:gridCol w:w="3781"/>
        <w:gridCol w:w="2088"/>
      </w:tblGrid>
      <w:tr w:rsidR="00223848" w:rsidRPr="00223848" w:rsidTr="00F23BD1">
        <w:trPr>
          <w:cantSplit/>
          <w:tblHeader/>
        </w:trPr>
        <w:tc>
          <w:tcPr>
            <w:tcW w:w="1936" w:type="pct"/>
            <w:shd w:val="clear" w:color="auto" w:fill="F2F2F2" w:themeFill="background1" w:themeFillShade="F2"/>
            <w:vAlign w:val="center"/>
          </w:tcPr>
          <w:p w:rsidR="00223848" w:rsidRPr="00223848" w:rsidRDefault="00223848" w:rsidP="00223848">
            <w:pPr>
              <w:pStyle w:val="TableHeading"/>
            </w:pPr>
            <w:bookmarkStart w:id="76" w:name="ColumnTitle_11"/>
            <w:bookmarkEnd w:id="76"/>
            <w:r w:rsidRPr="00223848">
              <w:t xml:space="preserve">Legacy System or </w:t>
            </w:r>
            <w:r w:rsidRPr="00223848">
              <w:br/>
              <w:t>Legacy System Component</w:t>
            </w:r>
          </w:p>
        </w:tc>
        <w:tc>
          <w:tcPr>
            <w:tcW w:w="1974" w:type="pct"/>
            <w:shd w:val="clear" w:color="auto" w:fill="F2F2F2" w:themeFill="background1" w:themeFillShade="F2"/>
            <w:vAlign w:val="center"/>
          </w:tcPr>
          <w:p w:rsidR="00223848" w:rsidRPr="00223848" w:rsidRDefault="00223848" w:rsidP="00223848">
            <w:pPr>
              <w:pStyle w:val="TableHeading"/>
            </w:pPr>
            <w:r w:rsidRPr="00223848">
              <w:t xml:space="preserve">System Retired or </w:t>
            </w:r>
            <w:r w:rsidRPr="00223848">
              <w:br/>
              <w:t>Workload Reduced</w:t>
            </w:r>
          </w:p>
        </w:tc>
        <w:tc>
          <w:tcPr>
            <w:tcW w:w="1090" w:type="pct"/>
            <w:shd w:val="clear" w:color="auto" w:fill="F2F2F2" w:themeFill="background1" w:themeFillShade="F2"/>
            <w:vAlign w:val="center"/>
          </w:tcPr>
          <w:p w:rsidR="00223848" w:rsidRPr="00223848" w:rsidRDefault="00223848" w:rsidP="00223848">
            <w:pPr>
              <w:pStyle w:val="TableHeading"/>
            </w:pPr>
            <w:r w:rsidRPr="00223848">
              <w:t>Quantify the Workload Reduction</w:t>
            </w:r>
          </w:p>
        </w:tc>
      </w:tr>
      <w:tr w:rsidR="00223848" w:rsidRPr="00223848" w:rsidTr="00F23BD1">
        <w:trPr>
          <w:cantSplit/>
        </w:trPr>
        <w:tc>
          <w:tcPr>
            <w:tcW w:w="1936" w:type="pct"/>
            <w:shd w:val="clear" w:color="auto" w:fill="auto"/>
          </w:tcPr>
          <w:p w:rsidR="00223848" w:rsidRPr="00223848" w:rsidRDefault="00F23BD1" w:rsidP="00223848">
            <w:pPr>
              <w:pStyle w:val="TableText"/>
            </w:pPr>
            <w:r>
              <w:t>DRUG INTERACTION file (#56)</w:t>
            </w:r>
          </w:p>
        </w:tc>
        <w:tc>
          <w:tcPr>
            <w:tcW w:w="1974" w:type="pct"/>
            <w:shd w:val="clear" w:color="auto" w:fill="auto"/>
          </w:tcPr>
          <w:p w:rsidR="00223848" w:rsidRPr="00223848" w:rsidRDefault="007D77A7" w:rsidP="007D77A7">
            <w:pPr>
              <w:pStyle w:val="TableText"/>
            </w:pPr>
            <w:r>
              <w:t>This file is</w:t>
            </w:r>
            <w:r w:rsidR="00F23BD1" w:rsidRPr="00F23BD1">
              <w:t xml:space="preserve"> used for Drug Interaction Order </w:t>
            </w:r>
            <w:proofErr w:type="gramStart"/>
            <w:r w:rsidR="00F23BD1" w:rsidRPr="00F23BD1">
              <w:t>Checks,</w:t>
            </w:r>
            <w:proofErr w:type="gramEnd"/>
            <w:r w:rsidR="00F23BD1" w:rsidRPr="00F23BD1">
              <w:t xml:space="preserve"> </w:t>
            </w:r>
            <w:r>
              <w:t>it is</w:t>
            </w:r>
            <w:r w:rsidR="00F23BD1" w:rsidRPr="00F23BD1">
              <w:t xml:space="preserve"> being updated by PBM through NDF updates. There are a couple of supported APIs for this file which may be used by other applications.</w:t>
            </w:r>
          </w:p>
        </w:tc>
        <w:tc>
          <w:tcPr>
            <w:tcW w:w="1090" w:type="pct"/>
            <w:shd w:val="clear" w:color="auto" w:fill="auto"/>
          </w:tcPr>
          <w:p w:rsidR="00223848" w:rsidRPr="00223848" w:rsidRDefault="00223848" w:rsidP="00223848">
            <w:pPr>
              <w:pStyle w:val="TableText"/>
            </w:pPr>
          </w:p>
        </w:tc>
      </w:tr>
      <w:tr w:rsidR="00223848" w:rsidRPr="00223848" w:rsidTr="00F23BD1">
        <w:trPr>
          <w:cantSplit/>
        </w:trPr>
        <w:tc>
          <w:tcPr>
            <w:tcW w:w="1936" w:type="pct"/>
            <w:shd w:val="clear" w:color="auto" w:fill="auto"/>
          </w:tcPr>
          <w:p w:rsidR="00223848" w:rsidRPr="00223848" w:rsidRDefault="00F23BD1" w:rsidP="00223848">
            <w:pPr>
              <w:pStyle w:val="TableText"/>
            </w:pPr>
            <w:r>
              <w:t>Enter/Edit Local Drug Interaction option (Pharmacy Data Management application (PSS*)</w:t>
            </w:r>
          </w:p>
        </w:tc>
        <w:tc>
          <w:tcPr>
            <w:tcW w:w="1974" w:type="pct"/>
            <w:shd w:val="clear" w:color="auto" w:fill="auto"/>
          </w:tcPr>
          <w:p w:rsidR="00223848" w:rsidRPr="00223848" w:rsidRDefault="00F23BD1" w:rsidP="00223848">
            <w:pPr>
              <w:pStyle w:val="TableText"/>
            </w:pPr>
            <w:r>
              <w:t>Deleted</w:t>
            </w:r>
          </w:p>
        </w:tc>
        <w:tc>
          <w:tcPr>
            <w:tcW w:w="1090" w:type="pct"/>
            <w:shd w:val="clear" w:color="auto" w:fill="auto"/>
          </w:tcPr>
          <w:p w:rsidR="00223848" w:rsidRPr="00223848" w:rsidRDefault="00223848" w:rsidP="00223848">
            <w:pPr>
              <w:pStyle w:val="TableText"/>
            </w:pPr>
          </w:p>
        </w:tc>
      </w:tr>
      <w:tr w:rsidR="00223848" w:rsidRPr="00223848" w:rsidTr="00F23BD1">
        <w:trPr>
          <w:cantSplit/>
        </w:trPr>
        <w:tc>
          <w:tcPr>
            <w:tcW w:w="1936" w:type="pct"/>
            <w:shd w:val="clear" w:color="auto" w:fill="auto"/>
          </w:tcPr>
          <w:p w:rsidR="00223848" w:rsidRPr="00223848" w:rsidRDefault="00F23BD1" w:rsidP="00223848">
            <w:pPr>
              <w:pStyle w:val="TableText"/>
            </w:pPr>
            <w:r>
              <w:t>Edit Drug Interaction Severity option (PSS*)</w:t>
            </w:r>
          </w:p>
        </w:tc>
        <w:tc>
          <w:tcPr>
            <w:tcW w:w="1974" w:type="pct"/>
            <w:shd w:val="clear" w:color="auto" w:fill="auto"/>
          </w:tcPr>
          <w:p w:rsidR="00223848" w:rsidRPr="00223848" w:rsidRDefault="00F23BD1" w:rsidP="00223848">
            <w:pPr>
              <w:pStyle w:val="TableText"/>
            </w:pPr>
            <w:r>
              <w:t>Deleted</w:t>
            </w:r>
          </w:p>
        </w:tc>
        <w:tc>
          <w:tcPr>
            <w:tcW w:w="1090" w:type="pct"/>
            <w:shd w:val="clear" w:color="auto" w:fill="auto"/>
          </w:tcPr>
          <w:p w:rsidR="00223848" w:rsidRPr="00223848" w:rsidRDefault="00223848" w:rsidP="00223848">
            <w:pPr>
              <w:pStyle w:val="TableText"/>
            </w:pPr>
          </w:p>
        </w:tc>
      </w:tr>
    </w:tbl>
    <w:p w:rsidR="006D0E7C" w:rsidRDefault="006D0E7C" w:rsidP="006D0E7C">
      <w:pPr>
        <w:pStyle w:val="Heading1"/>
      </w:pPr>
      <w:bookmarkStart w:id="77" w:name="_Toc420472410"/>
      <w:bookmarkStart w:id="78" w:name="_Toc420502694"/>
      <w:r>
        <w:t>Conceptual Design</w:t>
      </w:r>
      <w:bookmarkEnd w:id="77"/>
      <w:bookmarkEnd w:id="78"/>
    </w:p>
    <w:p w:rsidR="00F23BD1" w:rsidRPr="00F23BD1" w:rsidRDefault="006D0E7C" w:rsidP="00F23BD1">
      <w:pPr>
        <w:pStyle w:val="Heading2"/>
      </w:pPr>
      <w:bookmarkStart w:id="79" w:name="_Toc420472411"/>
      <w:bookmarkStart w:id="80" w:name="_Toc420502695"/>
      <w:r>
        <w:t>Conceptual Application Design</w:t>
      </w:r>
      <w:bookmarkEnd w:id="79"/>
      <w:bookmarkEnd w:id="80"/>
    </w:p>
    <w:p w:rsidR="006D0E7C" w:rsidRDefault="006D0E7C" w:rsidP="006D0E7C">
      <w:pPr>
        <w:pStyle w:val="Heading3"/>
      </w:pPr>
      <w:bookmarkStart w:id="81" w:name="_Toc420472412"/>
      <w:bookmarkStart w:id="82" w:name="_Toc420502696"/>
      <w:r>
        <w:t>Application Context</w:t>
      </w:r>
      <w:bookmarkEnd w:id="81"/>
      <w:bookmarkEnd w:id="82"/>
    </w:p>
    <w:p w:rsidR="00F23BD1" w:rsidRPr="00915BC5" w:rsidRDefault="00F23BD1" w:rsidP="00F23BD1">
      <w:pPr>
        <w:pStyle w:val="BodyText"/>
        <w:rPr>
          <w:i/>
        </w:rPr>
      </w:pPr>
      <w:r w:rsidRPr="008E284A">
        <w:t>The diagram below is showing the context within which the application exists</w:t>
      </w:r>
      <w:r w:rsidRPr="008E284A">
        <w:rPr>
          <w:i/>
        </w:rPr>
        <w:t xml:space="preserve">. </w:t>
      </w:r>
      <w:r w:rsidRPr="00F43A25">
        <w:t xml:space="preserve">The following figure depicts the </w:t>
      </w:r>
      <w:r>
        <w:t>DATUP utility</w:t>
      </w:r>
      <w:r w:rsidRPr="00F43A25">
        <w:t xml:space="preserve"> and the external system(s) that it interacts with</w:t>
      </w:r>
      <w:r w:rsidRPr="00F43A25">
        <w:rPr>
          <w:b/>
        </w:rPr>
        <w:t>.</w:t>
      </w:r>
    </w:p>
    <w:p w:rsidR="000179D0" w:rsidRPr="00F43A25" w:rsidRDefault="000179D0" w:rsidP="000179D0">
      <w:pPr>
        <w:pStyle w:val="Caption"/>
      </w:pPr>
      <w:r>
        <w:t xml:space="preserve">Figure </w:t>
      </w:r>
      <w:r>
        <w:fldChar w:fldCharType="begin"/>
      </w:r>
      <w:r>
        <w:instrText xml:space="preserve"> SEQ Figure \* ARABIC </w:instrText>
      </w:r>
      <w:r>
        <w:fldChar w:fldCharType="separate"/>
      </w:r>
      <w:r>
        <w:rPr>
          <w:noProof/>
        </w:rPr>
        <w:t>1</w:t>
      </w:r>
      <w:r>
        <w:rPr>
          <w:noProof/>
        </w:rPr>
        <w:fldChar w:fldCharType="end"/>
      </w:r>
      <w:r>
        <w:rPr>
          <w:noProof/>
        </w:rPr>
        <w:t>: DATUP Utility Context Diagram</w:t>
      </w:r>
    </w:p>
    <w:p w:rsidR="00F23BD1" w:rsidRDefault="000179D0" w:rsidP="00F23BD1">
      <w:r>
        <w:object w:dxaOrig="9345" w:dyaOrig="4080" w14:anchorId="6E445E4E">
          <v:shape id="_x0000_i1025" type="#_x0000_t75" alt="DATUP Utility Context Diagram" style="width:467.4pt;height:204pt" o:ole="">
            <v:imagedata r:id="rId15" o:title=""/>
          </v:shape>
          <o:OLEObject Type="Embed" ProgID="Visio.Drawing.15" ShapeID="_x0000_i1025" DrawAspect="Content" ObjectID="_1494270731" r:id="rId16"/>
        </w:object>
      </w:r>
    </w:p>
    <w:p w:rsidR="00F23BD1" w:rsidRPr="00F43A25" w:rsidRDefault="00F23BD1" w:rsidP="00F23BD1">
      <w:pPr>
        <w:pStyle w:val="BodyText"/>
      </w:pPr>
      <w:r w:rsidRPr="00F43A25">
        <w:t>The table below describes the drawing above as follows: it describes each of the objects in the drawing and then displays the context of each of the interfaces, external and internal, to the Office of Information &amp; Technology, which must be aware of all VA applications.</w:t>
      </w:r>
    </w:p>
    <w:p w:rsidR="00F23BD1" w:rsidRPr="00F43A25" w:rsidRDefault="00F23BD1" w:rsidP="00F23BD1"/>
    <w:p w:rsidR="00FE32B3" w:rsidRDefault="00FE32B3" w:rsidP="00F23BD1">
      <w:pPr>
        <w:pStyle w:val="BodyText"/>
        <w:sectPr w:rsidR="00FE32B3" w:rsidSect="00B274D7">
          <w:pgSz w:w="12240" w:h="15840" w:code="1"/>
          <w:pgMar w:top="1440" w:right="1440" w:bottom="1440" w:left="1440" w:header="720" w:footer="720" w:gutter="0"/>
          <w:pgNumType w:start="1"/>
          <w:cols w:space="720"/>
          <w:docGrid w:linePitch="360"/>
        </w:sectPr>
      </w:pPr>
    </w:p>
    <w:p w:rsidR="00F23BD1" w:rsidRPr="008E284A" w:rsidRDefault="00F23BD1" w:rsidP="00F23BD1">
      <w:pPr>
        <w:pStyle w:val="BodyText"/>
      </w:pPr>
      <w:r>
        <w:t>The table below</w:t>
      </w:r>
      <w:r w:rsidRPr="00F43A25">
        <w:t xml:space="preserve"> </w:t>
      </w:r>
      <w:r w:rsidRPr="008E284A">
        <w:t>describes the information in the Application Context Diagram in four sections. Note that since the system for which this design applies is represented by a single object (typically in the center of the diagram)</w:t>
      </w:r>
      <w:proofErr w:type="gramStart"/>
      <w:r>
        <w:t>,</w:t>
      </w:r>
      <w:proofErr w:type="gramEnd"/>
      <w:r w:rsidRPr="008E284A">
        <w:t xml:space="preserve"> it is not referred to </w:t>
      </w:r>
      <w:r>
        <w:t>in the table</w:t>
      </w:r>
      <w:r w:rsidRPr="00F43A25">
        <w:t xml:space="preserve"> </w:t>
      </w:r>
      <w:r w:rsidRPr="008E284A">
        <w:t>below.</w:t>
      </w:r>
    </w:p>
    <w:p w:rsidR="002735C7" w:rsidRDefault="002735C7" w:rsidP="002735C7">
      <w:pPr>
        <w:pStyle w:val="Caption"/>
      </w:pPr>
      <w:bookmarkStart w:id="83" w:name="_Toc309226735"/>
      <w:r>
        <w:t xml:space="preserve">Table </w:t>
      </w:r>
      <w:r w:rsidR="00443E3B">
        <w:fldChar w:fldCharType="begin"/>
      </w:r>
      <w:r w:rsidR="00443E3B">
        <w:instrText xml:space="preserve"> SEQ Table \* ARABIC </w:instrText>
      </w:r>
      <w:r w:rsidR="00443E3B">
        <w:fldChar w:fldCharType="separate"/>
      </w:r>
      <w:r w:rsidR="00A12E53">
        <w:rPr>
          <w:noProof/>
        </w:rPr>
        <w:t>8</w:t>
      </w:r>
      <w:r w:rsidR="00443E3B">
        <w:rPr>
          <w:noProof/>
        </w:rPr>
        <w:fldChar w:fldCharType="end"/>
      </w:r>
      <w:r>
        <w:rPr>
          <w:noProof/>
        </w:rPr>
        <w:t xml:space="preserve">: </w:t>
      </w:r>
      <w:r w:rsidRPr="00E85FAE">
        <w:rPr>
          <w:noProof/>
        </w:rPr>
        <w:t>Application Context Description</w:t>
      </w:r>
    </w:p>
    <w:bookmarkEnd w:id="83"/>
    <w:tbl>
      <w:tblPr>
        <w:tblW w:w="13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1"/>
        <w:gridCol w:w="2434"/>
        <w:gridCol w:w="2136"/>
        <w:gridCol w:w="2359"/>
        <w:gridCol w:w="2717"/>
        <w:gridCol w:w="2286"/>
      </w:tblGrid>
      <w:tr w:rsidR="00F23BD1" w:rsidRPr="00F43A25" w:rsidTr="002735C7">
        <w:tc>
          <w:tcPr>
            <w:tcW w:w="1181" w:type="dxa"/>
            <w:shd w:val="clear" w:color="auto" w:fill="D9D9D9"/>
          </w:tcPr>
          <w:p w:rsidR="00F23BD1" w:rsidRPr="00F43A25" w:rsidRDefault="00F23BD1" w:rsidP="004F3596">
            <w:pPr>
              <w:pStyle w:val="TableHeaderText"/>
            </w:pPr>
          </w:p>
        </w:tc>
        <w:tc>
          <w:tcPr>
            <w:tcW w:w="11932" w:type="dxa"/>
            <w:gridSpan w:val="5"/>
            <w:shd w:val="clear" w:color="auto" w:fill="D9D9D9"/>
          </w:tcPr>
          <w:p w:rsidR="00F23BD1" w:rsidRPr="00F43A25" w:rsidRDefault="00F23BD1" w:rsidP="004F3596">
            <w:pPr>
              <w:pStyle w:val="TableHeaderText"/>
            </w:pPr>
            <w:r w:rsidRPr="00F43A25">
              <w:t>Objects</w:t>
            </w:r>
          </w:p>
        </w:tc>
      </w:tr>
      <w:tr w:rsidR="00F23BD1" w:rsidRPr="00F43A25" w:rsidTr="002735C7">
        <w:tc>
          <w:tcPr>
            <w:tcW w:w="1181" w:type="dxa"/>
            <w:shd w:val="clear" w:color="auto" w:fill="D9D9D9"/>
          </w:tcPr>
          <w:p w:rsidR="00F23BD1" w:rsidRPr="00F43A25" w:rsidRDefault="00F23BD1" w:rsidP="004F3596">
            <w:pPr>
              <w:pStyle w:val="TableHeading"/>
            </w:pPr>
            <w:r w:rsidRPr="00F43A25">
              <w:t>ID from Drawing</w:t>
            </w:r>
          </w:p>
        </w:tc>
        <w:tc>
          <w:tcPr>
            <w:tcW w:w="2434" w:type="dxa"/>
            <w:shd w:val="clear" w:color="auto" w:fill="D9D9D9"/>
          </w:tcPr>
          <w:p w:rsidR="00F23BD1" w:rsidRPr="00F43A25" w:rsidRDefault="00F23BD1" w:rsidP="004F3596">
            <w:pPr>
              <w:pStyle w:val="TableHeading"/>
            </w:pPr>
            <w:r w:rsidRPr="00F43A25">
              <w:t>Name</w:t>
            </w:r>
          </w:p>
        </w:tc>
        <w:tc>
          <w:tcPr>
            <w:tcW w:w="4495" w:type="dxa"/>
            <w:gridSpan w:val="2"/>
            <w:shd w:val="clear" w:color="auto" w:fill="D9D9D9"/>
          </w:tcPr>
          <w:p w:rsidR="00F23BD1" w:rsidRPr="00F43A25" w:rsidRDefault="00F23BD1" w:rsidP="004F3596">
            <w:pPr>
              <w:pStyle w:val="TableHeading"/>
            </w:pPr>
            <w:r w:rsidRPr="00F43A25">
              <w:t>Description</w:t>
            </w:r>
          </w:p>
        </w:tc>
        <w:tc>
          <w:tcPr>
            <w:tcW w:w="2717" w:type="dxa"/>
            <w:shd w:val="clear" w:color="auto" w:fill="D9D9D9"/>
          </w:tcPr>
          <w:p w:rsidR="00F23BD1" w:rsidRPr="00F43A25" w:rsidRDefault="00F23BD1" w:rsidP="004F3596">
            <w:pPr>
              <w:pStyle w:val="TableHeading"/>
            </w:pPr>
            <w:r w:rsidRPr="00F43A25">
              <w:t>Interface Name</w:t>
            </w:r>
          </w:p>
        </w:tc>
        <w:tc>
          <w:tcPr>
            <w:tcW w:w="2286" w:type="dxa"/>
            <w:shd w:val="clear" w:color="auto" w:fill="D9D9D9"/>
          </w:tcPr>
          <w:p w:rsidR="00F23BD1" w:rsidRPr="00F43A25" w:rsidRDefault="00F23BD1" w:rsidP="004F3596">
            <w:pPr>
              <w:pStyle w:val="TableHeading"/>
            </w:pPr>
            <w:r w:rsidRPr="00F43A25">
              <w:t>Interface System</w:t>
            </w:r>
          </w:p>
        </w:tc>
      </w:tr>
      <w:tr w:rsidR="00F23BD1" w:rsidRPr="00F43A25" w:rsidTr="002735C7">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Pr="00F43A25" w:rsidRDefault="00F23BD1" w:rsidP="004F3596">
            <w:pPr>
              <w:pStyle w:val="TableText0"/>
            </w:pPr>
            <w:r w:rsidRPr="00F43A25">
              <w:t>MOCHA Server</w:t>
            </w:r>
          </w:p>
        </w:tc>
        <w:tc>
          <w:tcPr>
            <w:tcW w:w="4495" w:type="dxa"/>
            <w:gridSpan w:val="2"/>
            <w:tcBorders>
              <w:bottom w:val="single" w:sz="4" w:space="0" w:color="000000"/>
            </w:tcBorders>
          </w:tcPr>
          <w:p w:rsidR="00F23BD1" w:rsidRPr="00F43A25" w:rsidRDefault="00F23BD1" w:rsidP="004F3596">
            <w:pPr>
              <w:pStyle w:val="TableText0"/>
            </w:pPr>
            <w:r>
              <w:t>Used to generate and execute Order Checks to validate the data was applied correctly</w:t>
            </w:r>
            <w:r w:rsidRPr="00F43A25">
              <w:t>.</w:t>
            </w:r>
          </w:p>
        </w:tc>
        <w:tc>
          <w:tcPr>
            <w:tcW w:w="2717" w:type="dxa"/>
            <w:tcBorders>
              <w:bottom w:val="single" w:sz="4" w:space="0" w:color="000000"/>
            </w:tcBorders>
          </w:tcPr>
          <w:p w:rsidR="00F23BD1" w:rsidRDefault="00F23BD1" w:rsidP="004F3596">
            <w:pPr>
              <w:pStyle w:val="TableText0"/>
            </w:pPr>
            <w:r>
              <w:t>RandomOrderCheckCapability</w:t>
            </w:r>
          </w:p>
          <w:p w:rsidR="00F23BD1" w:rsidRPr="00F43A25" w:rsidRDefault="00F23BD1" w:rsidP="004F3596">
            <w:pPr>
              <w:pStyle w:val="TableText0"/>
            </w:pPr>
            <w:r>
              <w:t>ProcessOrderChecksCapability</w:t>
            </w:r>
          </w:p>
        </w:tc>
        <w:tc>
          <w:tcPr>
            <w:tcW w:w="2286" w:type="dxa"/>
            <w:tcBorders>
              <w:bottom w:val="single" w:sz="4" w:space="0" w:color="000000"/>
            </w:tcBorders>
            <w:shd w:val="clear" w:color="auto" w:fill="FFFFFF"/>
          </w:tcPr>
          <w:p w:rsidR="00F23BD1" w:rsidRPr="00F43A25" w:rsidRDefault="00F23BD1" w:rsidP="004F3596">
            <w:pPr>
              <w:pStyle w:val="TableText0"/>
              <w:rPr>
                <w:i/>
              </w:rPr>
            </w:pPr>
            <w:r>
              <w:rPr>
                <w:i/>
              </w:rPr>
              <w:t>Service</w:t>
            </w:r>
          </w:p>
        </w:tc>
      </w:tr>
      <w:tr w:rsidR="00F23BD1" w:rsidRPr="00F43A25" w:rsidTr="002735C7">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Pr="00F43A25" w:rsidRDefault="00F23BD1" w:rsidP="004F3596">
            <w:pPr>
              <w:pStyle w:val="TableText0"/>
            </w:pPr>
            <w:r>
              <w:t xml:space="preserve">National </w:t>
            </w:r>
            <w:r w:rsidRPr="00F43A25">
              <w:t>FDB DIF Data</w:t>
            </w:r>
            <w:r>
              <w:t xml:space="preserve"> S</w:t>
            </w:r>
            <w:r w:rsidRPr="00F43A25">
              <w:t>tore</w:t>
            </w:r>
          </w:p>
        </w:tc>
        <w:tc>
          <w:tcPr>
            <w:tcW w:w="4495" w:type="dxa"/>
            <w:gridSpan w:val="2"/>
            <w:tcBorders>
              <w:bottom w:val="single" w:sz="4" w:space="0" w:color="000000"/>
            </w:tcBorders>
          </w:tcPr>
          <w:p w:rsidR="00F23BD1" w:rsidRPr="00F43A25" w:rsidRDefault="00F23BD1" w:rsidP="004F3596">
            <w:pPr>
              <w:pStyle w:val="TableText0"/>
            </w:pPr>
            <w:r>
              <w:t>Store</w:t>
            </w:r>
            <w:r w:rsidRPr="00F43A25">
              <w:t xml:space="preserve"> Drug information for enhanced Drug Order Checks</w:t>
            </w:r>
            <w:r>
              <w:t xml:space="preserve"> at the National level</w:t>
            </w:r>
            <w:r w:rsidRPr="00F43A25">
              <w:t>.</w:t>
            </w:r>
          </w:p>
        </w:tc>
        <w:tc>
          <w:tcPr>
            <w:tcW w:w="2717" w:type="dxa"/>
            <w:tcBorders>
              <w:bottom w:val="single" w:sz="4" w:space="0" w:color="000000"/>
            </w:tcBorders>
          </w:tcPr>
          <w:p w:rsidR="00F23BD1" w:rsidRPr="00F43A25" w:rsidRDefault="00F23BD1" w:rsidP="004F3596">
            <w:pPr>
              <w:pStyle w:val="TableText0"/>
            </w:pPr>
            <w:r w:rsidRPr="00F43A25">
              <w:t>JDBC</w:t>
            </w:r>
          </w:p>
        </w:tc>
        <w:tc>
          <w:tcPr>
            <w:tcW w:w="2286" w:type="dxa"/>
            <w:tcBorders>
              <w:bottom w:val="single" w:sz="4" w:space="0" w:color="000000"/>
            </w:tcBorders>
            <w:shd w:val="clear" w:color="auto" w:fill="FFFFFF"/>
          </w:tcPr>
          <w:p w:rsidR="00F23BD1" w:rsidRPr="00F43A25" w:rsidRDefault="00F23BD1" w:rsidP="004F3596">
            <w:pPr>
              <w:pStyle w:val="TableText0"/>
              <w:rPr>
                <w:i/>
              </w:rPr>
            </w:pPr>
            <w:r w:rsidRPr="00F43A25">
              <w:rPr>
                <w:i/>
              </w:rPr>
              <w:t>Data Store</w:t>
            </w:r>
          </w:p>
        </w:tc>
      </w:tr>
      <w:tr w:rsidR="00F23BD1" w:rsidRPr="00F43A25" w:rsidTr="002735C7">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Default="00F23BD1" w:rsidP="004F3596">
            <w:pPr>
              <w:pStyle w:val="TableText0"/>
            </w:pPr>
            <w:r>
              <w:t>Local FDB DIF Data Store</w:t>
            </w:r>
          </w:p>
        </w:tc>
        <w:tc>
          <w:tcPr>
            <w:tcW w:w="4495" w:type="dxa"/>
            <w:gridSpan w:val="2"/>
            <w:tcBorders>
              <w:bottom w:val="single" w:sz="4" w:space="0" w:color="000000"/>
            </w:tcBorders>
          </w:tcPr>
          <w:p w:rsidR="00F23BD1" w:rsidRPr="00F43A25" w:rsidDel="002867E1" w:rsidRDefault="00F23BD1" w:rsidP="004F3596">
            <w:pPr>
              <w:pStyle w:val="TableText0"/>
            </w:pPr>
            <w:r>
              <w:t>Store Drug information for enhanced Drug Order Checks at the Local/Regional level.</w:t>
            </w:r>
          </w:p>
        </w:tc>
        <w:tc>
          <w:tcPr>
            <w:tcW w:w="2717" w:type="dxa"/>
            <w:tcBorders>
              <w:bottom w:val="single" w:sz="4" w:space="0" w:color="000000"/>
            </w:tcBorders>
          </w:tcPr>
          <w:p w:rsidR="00F23BD1" w:rsidRPr="00F43A25" w:rsidRDefault="00F23BD1" w:rsidP="004F3596">
            <w:pPr>
              <w:pStyle w:val="TableText0"/>
            </w:pPr>
            <w:r>
              <w:t>JDBC</w:t>
            </w:r>
          </w:p>
        </w:tc>
        <w:tc>
          <w:tcPr>
            <w:tcW w:w="2286" w:type="dxa"/>
            <w:tcBorders>
              <w:bottom w:val="single" w:sz="4" w:space="0" w:color="000000"/>
            </w:tcBorders>
            <w:shd w:val="clear" w:color="auto" w:fill="FFFFFF"/>
          </w:tcPr>
          <w:p w:rsidR="00F23BD1" w:rsidRPr="00F43A25" w:rsidRDefault="00F23BD1" w:rsidP="004F3596">
            <w:pPr>
              <w:pStyle w:val="TableText0"/>
              <w:rPr>
                <w:i/>
              </w:rPr>
            </w:pPr>
            <w:r>
              <w:rPr>
                <w:i/>
              </w:rPr>
              <w:t>Data Store</w:t>
            </w:r>
          </w:p>
        </w:tc>
      </w:tr>
      <w:tr w:rsidR="00F23BD1" w:rsidRPr="00F43A25" w:rsidTr="002735C7">
        <w:trPr>
          <w:trHeight w:val="503"/>
        </w:trPr>
        <w:tc>
          <w:tcPr>
            <w:tcW w:w="1181" w:type="dxa"/>
            <w:shd w:val="clear" w:color="auto" w:fill="D9D9D9"/>
          </w:tcPr>
          <w:p w:rsidR="00F23BD1" w:rsidRPr="00F43A25" w:rsidRDefault="00F23BD1" w:rsidP="004F3596">
            <w:pPr>
              <w:pStyle w:val="TableHeaderText"/>
            </w:pPr>
          </w:p>
        </w:tc>
        <w:tc>
          <w:tcPr>
            <w:tcW w:w="11932" w:type="dxa"/>
            <w:gridSpan w:val="5"/>
            <w:shd w:val="clear" w:color="auto" w:fill="D9D9D9"/>
          </w:tcPr>
          <w:p w:rsidR="00F23BD1" w:rsidRPr="00F43A25" w:rsidRDefault="00F23BD1" w:rsidP="004F3596">
            <w:pPr>
              <w:pStyle w:val="TableHeaderText"/>
            </w:pPr>
            <w:r w:rsidRPr="00F43A25">
              <w:t>Interfaces External to OI&amp;T</w:t>
            </w:r>
          </w:p>
        </w:tc>
      </w:tr>
      <w:tr w:rsidR="00F23BD1" w:rsidRPr="00F43A25" w:rsidTr="002735C7">
        <w:tc>
          <w:tcPr>
            <w:tcW w:w="1181" w:type="dxa"/>
            <w:shd w:val="clear" w:color="auto" w:fill="D9D9D9"/>
          </w:tcPr>
          <w:p w:rsidR="00F23BD1" w:rsidRPr="00F43A25" w:rsidRDefault="00F23BD1" w:rsidP="004F3596">
            <w:pPr>
              <w:pStyle w:val="TableHeading"/>
            </w:pPr>
            <w:r w:rsidRPr="00F43A25">
              <w:t>ID</w:t>
            </w:r>
          </w:p>
        </w:tc>
        <w:tc>
          <w:tcPr>
            <w:tcW w:w="2434" w:type="dxa"/>
            <w:shd w:val="clear" w:color="auto" w:fill="D9D9D9"/>
          </w:tcPr>
          <w:p w:rsidR="00F23BD1" w:rsidRPr="00F43A25" w:rsidRDefault="00F23BD1" w:rsidP="004F3596">
            <w:pPr>
              <w:pStyle w:val="TableHeading"/>
            </w:pPr>
            <w:r w:rsidRPr="00F43A25">
              <w:t>Interface Name</w:t>
            </w:r>
          </w:p>
        </w:tc>
        <w:tc>
          <w:tcPr>
            <w:tcW w:w="2136" w:type="dxa"/>
            <w:shd w:val="clear" w:color="auto" w:fill="D9D9D9"/>
          </w:tcPr>
          <w:p w:rsidR="00F23BD1" w:rsidRPr="00F43A25" w:rsidRDefault="00F23BD1" w:rsidP="004F3596">
            <w:pPr>
              <w:pStyle w:val="TableHeading"/>
            </w:pPr>
            <w:r w:rsidRPr="00F43A25">
              <w:t>Related Object</w:t>
            </w:r>
          </w:p>
        </w:tc>
        <w:tc>
          <w:tcPr>
            <w:tcW w:w="2359" w:type="dxa"/>
            <w:shd w:val="clear" w:color="auto" w:fill="D9D9D9"/>
          </w:tcPr>
          <w:p w:rsidR="00F23BD1" w:rsidRPr="00F43A25" w:rsidRDefault="00F23BD1" w:rsidP="004F3596">
            <w:pPr>
              <w:pStyle w:val="TableHeading"/>
            </w:pPr>
            <w:r w:rsidRPr="00F43A25">
              <w:t>Input Messages</w:t>
            </w:r>
          </w:p>
        </w:tc>
        <w:tc>
          <w:tcPr>
            <w:tcW w:w="2717" w:type="dxa"/>
            <w:shd w:val="clear" w:color="auto" w:fill="D9D9D9"/>
          </w:tcPr>
          <w:p w:rsidR="00F23BD1" w:rsidRPr="00F43A25" w:rsidRDefault="00F23BD1" w:rsidP="004F3596">
            <w:pPr>
              <w:pStyle w:val="TableHeading"/>
            </w:pPr>
            <w:r w:rsidRPr="00F43A25">
              <w:t>Output Messages</w:t>
            </w:r>
          </w:p>
        </w:tc>
        <w:tc>
          <w:tcPr>
            <w:tcW w:w="2286" w:type="dxa"/>
            <w:shd w:val="clear" w:color="auto" w:fill="D9D9D9"/>
          </w:tcPr>
          <w:p w:rsidR="00F23BD1" w:rsidRPr="00F43A25" w:rsidRDefault="00F23BD1" w:rsidP="004F3596">
            <w:pPr>
              <w:pStyle w:val="TableHeading"/>
            </w:pPr>
            <w:r w:rsidRPr="00F43A25">
              <w:t>External Party</w:t>
            </w:r>
          </w:p>
        </w:tc>
      </w:tr>
      <w:tr w:rsidR="00F23BD1" w:rsidRPr="00F43A25" w:rsidTr="002735C7">
        <w:trPr>
          <w:trHeight w:val="1052"/>
        </w:trPr>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Pr="00F43A25" w:rsidRDefault="00F23BD1" w:rsidP="004F3596">
            <w:pPr>
              <w:pStyle w:val="TableText0"/>
            </w:pPr>
            <w:r w:rsidRPr="00F43A25">
              <w:t>N/A</w:t>
            </w:r>
          </w:p>
        </w:tc>
        <w:tc>
          <w:tcPr>
            <w:tcW w:w="2136" w:type="dxa"/>
            <w:tcBorders>
              <w:bottom w:val="single" w:sz="4" w:space="0" w:color="000000"/>
            </w:tcBorders>
          </w:tcPr>
          <w:p w:rsidR="00F23BD1" w:rsidRPr="00F43A25" w:rsidRDefault="00F23BD1" w:rsidP="004F3596">
            <w:pPr>
              <w:pStyle w:val="TableText0"/>
            </w:pPr>
          </w:p>
        </w:tc>
        <w:tc>
          <w:tcPr>
            <w:tcW w:w="2359" w:type="dxa"/>
            <w:tcBorders>
              <w:bottom w:val="single" w:sz="4" w:space="0" w:color="000000"/>
            </w:tcBorders>
          </w:tcPr>
          <w:p w:rsidR="00F23BD1" w:rsidRPr="00F43A25" w:rsidRDefault="00F23BD1" w:rsidP="004F3596">
            <w:pPr>
              <w:pStyle w:val="TableText0"/>
            </w:pPr>
          </w:p>
        </w:tc>
        <w:tc>
          <w:tcPr>
            <w:tcW w:w="2717" w:type="dxa"/>
            <w:tcBorders>
              <w:bottom w:val="single" w:sz="4" w:space="0" w:color="000000"/>
            </w:tcBorders>
          </w:tcPr>
          <w:p w:rsidR="00F23BD1" w:rsidRPr="00F43A25" w:rsidRDefault="00F23BD1" w:rsidP="004F3596">
            <w:pPr>
              <w:pStyle w:val="TableText0"/>
            </w:pPr>
          </w:p>
        </w:tc>
        <w:tc>
          <w:tcPr>
            <w:tcW w:w="2286" w:type="dxa"/>
            <w:tcBorders>
              <w:bottom w:val="single" w:sz="4" w:space="0" w:color="000000"/>
            </w:tcBorders>
          </w:tcPr>
          <w:p w:rsidR="00F23BD1" w:rsidRPr="00F43A25" w:rsidRDefault="00F23BD1" w:rsidP="004F3596">
            <w:pPr>
              <w:pStyle w:val="TableText0"/>
            </w:pPr>
          </w:p>
        </w:tc>
      </w:tr>
      <w:tr w:rsidR="00F23BD1" w:rsidRPr="00F43A25" w:rsidTr="002735C7">
        <w:tc>
          <w:tcPr>
            <w:tcW w:w="1181" w:type="dxa"/>
            <w:shd w:val="clear" w:color="auto" w:fill="D9D9D9"/>
          </w:tcPr>
          <w:p w:rsidR="00F23BD1" w:rsidRPr="00F43A25" w:rsidRDefault="00F23BD1" w:rsidP="004F3596">
            <w:pPr>
              <w:pStyle w:val="TableHeaderText"/>
            </w:pPr>
          </w:p>
        </w:tc>
        <w:tc>
          <w:tcPr>
            <w:tcW w:w="11932" w:type="dxa"/>
            <w:gridSpan w:val="5"/>
            <w:shd w:val="clear" w:color="auto" w:fill="D9D9D9"/>
          </w:tcPr>
          <w:p w:rsidR="00F23BD1" w:rsidRPr="00F43A25" w:rsidRDefault="00F23BD1" w:rsidP="004F3596">
            <w:pPr>
              <w:pStyle w:val="TableHeaderText"/>
            </w:pPr>
            <w:r w:rsidRPr="00F43A25">
              <w:t>Interfaces Internal to OI&amp;T</w:t>
            </w:r>
          </w:p>
        </w:tc>
      </w:tr>
      <w:tr w:rsidR="00F23BD1" w:rsidRPr="00F43A25" w:rsidTr="002735C7">
        <w:tc>
          <w:tcPr>
            <w:tcW w:w="1181" w:type="dxa"/>
            <w:shd w:val="clear" w:color="auto" w:fill="D9D9D9"/>
          </w:tcPr>
          <w:p w:rsidR="00F23BD1" w:rsidRPr="00F43A25" w:rsidRDefault="00F23BD1" w:rsidP="004F3596">
            <w:pPr>
              <w:pStyle w:val="TableHeading"/>
            </w:pPr>
            <w:r w:rsidRPr="00F43A25">
              <w:t>ID</w:t>
            </w:r>
          </w:p>
        </w:tc>
        <w:tc>
          <w:tcPr>
            <w:tcW w:w="2434" w:type="dxa"/>
            <w:shd w:val="clear" w:color="auto" w:fill="D9D9D9"/>
          </w:tcPr>
          <w:p w:rsidR="00F23BD1" w:rsidRPr="00F43A25" w:rsidRDefault="00F23BD1" w:rsidP="004F3596">
            <w:pPr>
              <w:pStyle w:val="TableHeading"/>
            </w:pPr>
            <w:r w:rsidRPr="00F43A25">
              <w:t>Interface Name</w:t>
            </w:r>
          </w:p>
        </w:tc>
        <w:tc>
          <w:tcPr>
            <w:tcW w:w="2136" w:type="dxa"/>
            <w:shd w:val="clear" w:color="auto" w:fill="D9D9D9"/>
          </w:tcPr>
          <w:p w:rsidR="00F23BD1" w:rsidRPr="00F43A25" w:rsidRDefault="00F23BD1" w:rsidP="004F3596">
            <w:pPr>
              <w:pStyle w:val="TableHeading"/>
            </w:pPr>
            <w:r w:rsidRPr="00F43A25">
              <w:t>Related Object</w:t>
            </w:r>
          </w:p>
        </w:tc>
        <w:tc>
          <w:tcPr>
            <w:tcW w:w="2359" w:type="dxa"/>
            <w:shd w:val="clear" w:color="auto" w:fill="D9D9D9"/>
          </w:tcPr>
          <w:p w:rsidR="00F23BD1" w:rsidRPr="00F43A25" w:rsidRDefault="00F23BD1" w:rsidP="004F3596">
            <w:pPr>
              <w:pStyle w:val="TableHeading"/>
            </w:pPr>
            <w:r w:rsidRPr="00F43A25">
              <w:t>Input Messages</w:t>
            </w:r>
          </w:p>
        </w:tc>
        <w:tc>
          <w:tcPr>
            <w:tcW w:w="2717" w:type="dxa"/>
            <w:shd w:val="clear" w:color="auto" w:fill="D9D9D9"/>
          </w:tcPr>
          <w:p w:rsidR="00F23BD1" w:rsidRPr="00F43A25" w:rsidRDefault="00F23BD1" w:rsidP="004F3596">
            <w:pPr>
              <w:pStyle w:val="TableHeading"/>
            </w:pPr>
            <w:r w:rsidRPr="00F43A25">
              <w:t>Output Messages</w:t>
            </w:r>
          </w:p>
        </w:tc>
        <w:tc>
          <w:tcPr>
            <w:tcW w:w="2286" w:type="dxa"/>
            <w:shd w:val="clear" w:color="auto" w:fill="D9D9D9"/>
          </w:tcPr>
          <w:p w:rsidR="00F23BD1" w:rsidRPr="00F43A25" w:rsidRDefault="00F23BD1" w:rsidP="004F3596">
            <w:pPr>
              <w:pStyle w:val="TableHeading"/>
            </w:pPr>
            <w:r w:rsidRPr="00F43A25">
              <w:t>Other CBP Party</w:t>
            </w:r>
          </w:p>
        </w:tc>
      </w:tr>
      <w:tr w:rsidR="00F23BD1" w:rsidRPr="00F43A25" w:rsidTr="002735C7">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Pr="00F43A25" w:rsidRDefault="00F23BD1" w:rsidP="004F3596">
            <w:pPr>
              <w:pStyle w:val="TableText0"/>
            </w:pPr>
            <w:r>
              <w:t>National Manager</w:t>
            </w:r>
            <w:r w:rsidRPr="00F43A25">
              <w:t xml:space="preserve"> </w:t>
            </w:r>
          </w:p>
        </w:tc>
        <w:tc>
          <w:tcPr>
            <w:tcW w:w="2136" w:type="dxa"/>
            <w:tcBorders>
              <w:bottom w:val="single" w:sz="4" w:space="0" w:color="000000"/>
            </w:tcBorders>
          </w:tcPr>
          <w:p w:rsidR="00F23BD1" w:rsidRDefault="00F23BD1" w:rsidP="004F3596">
            <w:pPr>
              <w:pStyle w:val="TableText0"/>
            </w:pPr>
            <w:r>
              <w:t>e-mail</w:t>
            </w:r>
          </w:p>
          <w:p w:rsidR="00F23BD1" w:rsidRPr="00F43A25" w:rsidRDefault="00F23BD1" w:rsidP="004F3596">
            <w:pPr>
              <w:pStyle w:val="TableText0"/>
            </w:pPr>
            <w:r>
              <w:t>Reports</w:t>
            </w:r>
          </w:p>
        </w:tc>
        <w:tc>
          <w:tcPr>
            <w:tcW w:w="2359" w:type="dxa"/>
            <w:tcBorders>
              <w:bottom w:val="single" w:sz="4" w:space="0" w:color="000000"/>
            </w:tcBorders>
          </w:tcPr>
          <w:p w:rsidR="00F23BD1" w:rsidRPr="00F43A25" w:rsidRDefault="00F23BD1" w:rsidP="004F3596">
            <w:pPr>
              <w:pStyle w:val="TableText0"/>
            </w:pPr>
            <w:r>
              <w:t>Request for Report</w:t>
            </w:r>
          </w:p>
        </w:tc>
        <w:tc>
          <w:tcPr>
            <w:tcW w:w="2717" w:type="dxa"/>
            <w:tcBorders>
              <w:bottom w:val="single" w:sz="4" w:space="0" w:color="000000"/>
            </w:tcBorders>
          </w:tcPr>
          <w:p w:rsidR="00F23BD1" w:rsidRDefault="00F23BD1" w:rsidP="004F3596">
            <w:pPr>
              <w:pStyle w:val="TableText0"/>
            </w:pPr>
            <w:r>
              <w:t>Report</w:t>
            </w:r>
          </w:p>
          <w:p w:rsidR="00F23BD1" w:rsidRPr="00F43A25" w:rsidRDefault="00F23BD1" w:rsidP="004F3596">
            <w:pPr>
              <w:pStyle w:val="TableText0"/>
            </w:pPr>
            <w:r>
              <w:t>Update status e-mail</w:t>
            </w:r>
          </w:p>
        </w:tc>
        <w:tc>
          <w:tcPr>
            <w:tcW w:w="2286" w:type="dxa"/>
            <w:tcBorders>
              <w:bottom w:val="single" w:sz="4" w:space="0" w:color="000000"/>
            </w:tcBorders>
          </w:tcPr>
          <w:p w:rsidR="00F23BD1" w:rsidRPr="00F43A25" w:rsidRDefault="00F23BD1" w:rsidP="004F3596">
            <w:pPr>
              <w:pStyle w:val="TableText0"/>
            </w:pPr>
            <w:r w:rsidRPr="00F43A25">
              <w:t>N/A</w:t>
            </w:r>
          </w:p>
        </w:tc>
      </w:tr>
      <w:tr w:rsidR="00F23BD1" w:rsidRPr="00F43A25" w:rsidTr="002735C7">
        <w:tc>
          <w:tcPr>
            <w:tcW w:w="1181" w:type="dxa"/>
            <w:tcBorders>
              <w:bottom w:val="single" w:sz="4" w:space="0" w:color="000000"/>
            </w:tcBorders>
          </w:tcPr>
          <w:p w:rsidR="00F23BD1" w:rsidRPr="00F43A25" w:rsidRDefault="00F23BD1" w:rsidP="004F3596">
            <w:pPr>
              <w:pStyle w:val="TableText0"/>
            </w:pPr>
          </w:p>
        </w:tc>
        <w:tc>
          <w:tcPr>
            <w:tcW w:w="2434" w:type="dxa"/>
            <w:tcBorders>
              <w:bottom w:val="single" w:sz="4" w:space="0" w:color="000000"/>
            </w:tcBorders>
          </w:tcPr>
          <w:p w:rsidR="00F23BD1" w:rsidRPr="00F43A25" w:rsidRDefault="00F23BD1" w:rsidP="004F3596">
            <w:pPr>
              <w:pStyle w:val="TableText0"/>
            </w:pPr>
            <w:r>
              <w:t>Local/Regional Manager</w:t>
            </w:r>
          </w:p>
        </w:tc>
        <w:tc>
          <w:tcPr>
            <w:tcW w:w="2136" w:type="dxa"/>
            <w:tcBorders>
              <w:bottom w:val="single" w:sz="4" w:space="0" w:color="000000"/>
            </w:tcBorders>
          </w:tcPr>
          <w:p w:rsidR="00F23BD1" w:rsidRPr="00F43A25" w:rsidRDefault="00F23BD1" w:rsidP="004F3596">
            <w:pPr>
              <w:pStyle w:val="TableText0"/>
            </w:pPr>
            <w:r>
              <w:t>e-mail</w:t>
            </w:r>
          </w:p>
        </w:tc>
        <w:tc>
          <w:tcPr>
            <w:tcW w:w="2359" w:type="dxa"/>
            <w:tcBorders>
              <w:bottom w:val="single" w:sz="4" w:space="0" w:color="000000"/>
            </w:tcBorders>
          </w:tcPr>
          <w:p w:rsidR="00F23BD1" w:rsidRPr="00F43A25" w:rsidRDefault="00F23BD1" w:rsidP="004F3596">
            <w:pPr>
              <w:pStyle w:val="TableText0"/>
            </w:pPr>
            <w:r>
              <w:t>N/A</w:t>
            </w:r>
          </w:p>
        </w:tc>
        <w:tc>
          <w:tcPr>
            <w:tcW w:w="2717" w:type="dxa"/>
            <w:tcBorders>
              <w:bottom w:val="single" w:sz="4" w:space="0" w:color="000000"/>
            </w:tcBorders>
          </w:tcPr>
          <w:p w:rsidR="00F23BD1" w:rsidRPr="00F43A25" w:rsidRDefault="00F23BD1" w:rsidP="004F3596">
            <w:pPr>
              <w:pStyle w:val="TableText0"/>
            </w:pPr>
            <w:r>
              <w:t>Update status e-mail</w:t>
            </w:r>
          </w:p>
        </w:tc>
        <w:tc>
          <w:tcPr>
            <w:tcW w:w="2286" w:type="dxa"/>
            <w:tcBorders>
              <w:bottom w:val="single" w:sz="4" w:space="0" w:color="000000"/>
            </w:tcBorders>
          </w:tcPr>
          <w:p w:rsidR="00F23BD1" w:rsidRPr="00F43A25" w:rsidRDefault="00F23BD1" w:rsidP="004F3596">
            <w:pPr>
              <w:pStyle w:val="TableText0"/>
            </w:pPr>
            <w:r w:rsidRPr="00F43A25">
              <w:t>N/A</w:t>
            </w:r>
          </w:p>
        </w:tc>
      </w:tr>
      <w:tr w:rsidR="00F23BD1" w:rsidRPr="00F43A25" w:rsidTr="002735C7">
        <w:tc>
          <w:tcPr>
            <w:tcW w:w="1181" w:type="dxa"/>
            <w:shd w:val="clear" w:color="auto" w:fill="D9D9D9"/>
          </w:tcPr>
          <w:p w:rsidR="00F23BD1" w:rsidRPr="00F43A25" w:rsidRDefault="00F23BD1" w:rsidP="004F3596">
            <w:pPr>
              <w:pStyle w:val="TableHeaderText"/>
            </w:pPr>
          </w:p>
        </w:tc>
        <w:tc>
          <w:tcPr>
            <w:tcW w:w="11932" w:type="dxa"/>
            <w:gridSpan w:val="5"/>
            <w:shd w:val="clear" w:color="auto" w:fill="D9D9D9"/>
          </w:tcPr>
          <w:p w:rsidR="00F23BD1" w:rsidRPr="00F43A25" w:rsidRDefault="00F23BD1" w:rsidP="004F3596">
            <w:pPr>
              <w:pStyle w:val="TableHeaderText"/>
            </w:pPr>
            <w:r w:rsidRPr="00F43A25">
              <w:t>Externally Shared Data Stores</w:t>
            </w:r>
          </w:p>
        </w:tc>
      </w:tr>
      <w:tr w:rsidR="00F23BD1" w:rsidRPr="00F43A25" w:rsidTr="002735C7">
        <w:tc>
          <w:tcPr>
            <w:tcW w:w="1181" w:type="dxa"/>
            <w:shd w:val="clear" w:color="auto" w:fill="D9D9D9"/>
          </w:tcPr>
          <w:p w:rsidR="00F23BD1" w:rsidRPr="00F43A25" w:rsidRDefault="00F23BD1" w:rsidP="004F3596">
            <w:pPr>
              <w:pStyle w:val="TableHeading"/>
            </w:pPr>
            <w:r w:rsidRPr="00F43A25">
              <w:t>ID</w:t>
            </w:r>
          </w:p>
        </w:tc>
        <w:tc>
          <w:tcPr>
            <w:tcW w:w="2434" w:type="dxa"/>
            <w:shd w:val="clear" w:color="auto" w:fill="D9D9D9"/>
          </w:tcPr>
          <w:p w:rsidR="00F23BD1" w:rsidRPr="00F43A25" w:rsidRDefault="00F23BD1" w:rsidP="004F3596">
            <w:pPr>
              <w:pStyle w:val="TableHeading"/>
            </w:pPr>
            <w:r w:rsidRPr="00F43A25">
              <w:t>Name</w:t>
            </w:r>
          </w:p>
        </w:tc>
        <w:tc>
          <w:tcPr>
            <w:tcW w:w="2136" w:type="dxa"/>
            <w:shd w:val="clear" w:color="auto" w:fill="D9D9D9"/>
          </w:tcPr>
          <w:p w:rsidR="00F23BD1" w:rsidRPr="00F43A25" w:rsidRDefault="00F23BD1" w:rsidP="004F3596">
            <w:pPr>
              <w:pStyle w:val="TableHeading"/>
            </w:pPr>
            <w:r w:rsidRPr="00F43A25">
              <w:t>Data Stored</w:t>
            </w:r>
          </w:p>
        </w:tc>
        <w:tc>
          <w:tcPr>
            <w:tcW w:w="2359" w:type="dxa"/>
            <w:shd w:val="clear" w:color="auto" w:fill="D9D9D9"/>
          </w:tcPr>
          <w:p w:rsidR="00F23BD1" w:rsidRPr="00F43A25" w:rsidRDefault="00F23BD1" w:rsidP="004F3596">
            <w:pPr>
              <w:pStyle w:val="TableHeading"/>
            </w:pPr>
            <w:r w:rsidRPr="00F43A25">
              <w:t>Owner</w:t>
            </w:r>
          </w:p>
        </w:tc>
        <w:tc>
          <w:tcPr>
            <w:tcW w:w="2717" w:type="dxa"/>
            <w:shd w:val="clear" w:color="auto" w:fill="D9D9D9"/>
          </w:tcPr>
          <w:p w:rsidR="00F23BD1" w:rsidRPr="00F43A25" w:rsidRDefault="00F23BD1" w:rsidP="004F3596">
            <w:pPr>
              <w:pStyle w:val="TableHeading"/>
            </w:pPr>
            <w:r w:rsidRPr="00F43A25">
              <w:t>Access</w:t>
            </w:r>
          </w:p>
        </w:tc>
        <w:tc>
          <w:tcPr>
            <w:tcW w:w="2286" w:type="dxa"/>
            <w:shd w:val="clear" w:color="auto" w:fill="D9D9D9"/>
          </w:tcPr>
          <w:p w:rsidR="00F23BD1" w:rsidRPr="00F43A25" w:rsidRDefault="00F23BD1" w:rsidP="004F3596">
            <w:pPr>
              <w:pStyle w:val="TableHeading"/>
            </w:pPr>
          </w:p>
        </w:tc>
      </w:tr>
      <w:tr w:rsidR="00F23BD1" w:rsidRPr="00F43A25" w:rsidTr="002735C7">
        <w:tc>
          <w:tcPr>
            <w:tcW w:w="1181" w:type="dxa"/>
          </w:tcPr>
          <w:p w:rsidR="00F23BD1" w:rsidRPr="00F43A25" w:rsidRDefault="00F23BD1" w:rsidP="004F3596">
            <w:pPr>
              <w:pStyle w:val="TableText0"/>
            </w:pPr>
          </w:p>
        </w:tc>
        <w:tc>
          <w:tcPr>
            <w:tcW w:w="2434" w:type="dxa"/>
          </w:tcPr>
          <w:p w:rsidR="00F23BD1" w:rsidRPr="00F43A25" w:rsidRDefault="00852743" w:rsidP="004F3596">
            <w:pPr>
              <w:pStyle w:val="TableText0"/>
            </w:pPr>
            <w:r>
              <w:t>S</w:t>
            </w:r>
            <w:r w:rsidR="00F23BD1">
              <w:t>FTP Server</w:t>
            </w:r>
          </w:p>
        </w:tc>
        <w:tc>
          <w:tcPr>
            <w:tcW w:w="2136" w:type="dxa"/>
          </w:tcPr>
          <w:p w:rsidR="00F23BD1" w:rsidRPr="00F43A25" w:rsidRDefault="00F23BD1" w:rsidP="004F3596">
            <w:pPr>
              <w:pStyle w:val="TableText0"/>
            </w:pPr>
            <w:r>
              <w:t>File System</w:t>
            </w:r>
          </w:p>
        </w:tc>
        <w:tc>
          <w:tcPr>
            <w:tcW w:w="2359" w:type="dxa"/>
          </w:tcPr>
          <w:p w:rsidR="00F23BD1" w:rsidRPr="00F43A25" w:rsidRDefault="00F23BD1" w:rsidP="004F3596">
            <w:pPr>
              <w:pStyle w:val="TableText0"/>
            </w:pPr>
            <w:r>
              <w:t>PBM</w:t>
            </w:r>
          </w:p>
        </w:tc>
        <w:tc>
          <w:tcPr>
            <w:tcW w:w="2717" w:type="dxa"/>
          </w:tcPr>
          <w:p w:rsidR="00F23BD1" w:rsidRPr="00F43A25" w:rsidRDefault="00F23BD1" w:rsidP="004F3596">
            <w:pPr>
              <w:pStyle w:val="TableText0"/>
            </w:pPr>
            <w:r>
              <w:t>Read/Write</w:t>
            </w:r>
          </w:p>
        </w:tc>
        <w:tc>
          <w:tcPr>
            <w:tcW w:w="2286" w:type="dxa"/>
          </w:tcPr>
          <w:p w:rsidR="00F23BD1" w:rsidRPr="00F43A25" w:rsidRDefault="00F23BD1" w:rsidP="004F3596">
            <w:pPr>
              <w:pStyle w:val="TableText0"/>
            </w:pPr>
            <w:r w:rsidRPr="00F43A25">
              <w:t>N/A</w:t>
            </w:r>
          </w:p>
        </w:tc>
      </w:tr>
    </w:tbl>
    <w:p w:rsidR="00F23BD1" w:rsidRDefault="00F23BD1" w:rsidP="00F23BD1"/>
    <w:p w:rsidR="00E76A75" w:rsidRPr="00E76A75" w:rsidRDefault="00E76A75" w:rsidP="00E76A75">
      <w:pPr>
        <w:pStyle w:val="Heading3"/>
        <w:rPr>
          <w:rFonts w:eastAsia="Times"/>
        </w:rPr>
      </w:pPr>
      <w:bookmarkStart w:id="84" w:name="_Toc420472413"/>
      <w:bookmarkStart w:id="85" w:name="_Toc420502697"/>
      <w:r w:rsidRPr="00E76A75">
        <w:rPr>
          <w:rFonts w:eastAsia="Times"/>
        </w:rPr>
        <w:t>High-Level Application Design</w:t>
      </w:r>
      <w:bookmarkEnd w:id="84"/>
      <w:bookmarkEnd w:id="85"/>
    </w:p>
    <w:p w:rsidR="00F23BD1" w:rsidRDefault="00F23BD1" w:rsidP="00F23BD1">
      <w:pPr>
        <w:pStyle w:val="BodyText"/>
      </w:pPr>
      <w:r>
        <w:t xml:space="preserve">The High Level Application Design identifies the major components of the application or utility and the relationships of its major components to each other and to the surrounding applications. The major components of the utility are at the “subsystem” or top level service area and are depicted in the diagram. </w:t>
      </w:r>
    </w:p>
    <w:p w:rsidR="00AA6D2C" w:rsidRDefault="00F23BD1" w:rsidP="00F23BD1">
      <w:pPr>
        <w:pStyle w:val="BodyText"/>
      </w:pPr>
      <w:r>
        <w:t>The figure below provides a high level dataflow diagram for the PECS system.</w:t>
      </w:r>
    </w:p>
    <w:p w:rsidR="000179D0" w:rsidRDefault="000179D0" w:rsidP="000179D0">
      <w:pPr>
        <w:pStyle w:val="Caption"/>
      </w:pPr>
      <w:r>
        <w:t xml:space="preserve">Figure </w:t>
      </w:r>
      <w:r>
        <w:fldChar w:fldCharType="begin"/>
      </w:r>
      <w:r>
        <w:instrText xml:space="preserve"> SEQ Figure \* ARABIC </w:instrText>
      </w:r>
      <w:r>
        <w:fldChar w:fldCharType="separate"/>
      </w:r>
      <w:r>
        <w:rPr>
          <w:noProof/>
        </w:rPr>
        <w:t>2</w:t>
      </w:r>
      <w:r>
        <w:rPr>
          <w:noProof/>
        </w:rPr>
        <w:fldChar w:fldCharType="end"/>
      </w:r>
      <w:r>
        <w:rPr>
          <w:noProof/>
        </w:rPr>
        <w:t>: Sample High-Level Application Design</w:t>
      </w:r>
    </w:p>
    <w:p w:rsidR="007D77A7" w:rsidRDefault="000179D0" w:rsidP="00F23BD1">
      <w:pPr>
        <w:pStyle w:val="BodyText"/>
      </w:pPr>
      <w:r>
        <w:rPr>
          <w:sz w:val="22"/>
          <w:szCs w:val="24"/>
        </w:rPr>
        <w:object w:dxaOrig="12960" w:dyaOrig="4995" w14:anchorId="6E445E4F">
          <v:shape id="_x0000_i1026" type="#_x0000_t75" alt="Sample High-Level Application Design" style="width:9in;height:249.6pt" o:ole="">
            <v:imagedata r:id="rId17" o:title=""/>
          </v:shape>
          <o:OLEObject Type="Embed" ProgID="Visio.Drawing.15" ShapeID="_x0000_i1026" DrawAspect="Content" ObjectID="_1494270732" r:id="rId18"/>
        </w:object>
      </w:r>
    </w:p>
    <w:p w:rsidR="0047411F" w:rsidRDefault="0047411F">
      <w:pPr>
        <w:rPr>
          <w:rFonts w:ascii="Arial" w:hAnsi="Arial" w:cs="Arial"/>
          <w:b/>
          <w:bCs/>
          <w:szCs w:val="20"/>
        </w:rPr>
      </w:pPr>
      <w:bookmarkStart w:id="86" w:name="_Ref340578535"/>
      <w:r>
        <w:br w:type="page"/>
      </w:r>
    </w:p>
    <w:bookmarkEnd w:id="86"/>
    <w:p w:rsidR="002735C7" w:rsidRDefault="002735C7" w:rsidP="002735C7">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9</w:t>
      </w:r>
      <w:r w:rsidR="00443E3B">
        <w:rPr>
          <w:noProof/>
        </w:rPr>
        <w:fldChar w:fldCharType="end"/>
      </w:r>
      <w:r>
        <w:rPr>
          <w:noProof/>
        </w:rPr>
        <w:t>: Objects in the High Level Application Design</w:t>
      </w:r>
    </w:p>
    <w:tbl>
      <w:tblPr>
        <w:tblpPr w:leftFromText="180" w:rightFromText="180" w:vertAnchor="text" w:horzAnchor="margin" w:tblpY="123"/>
        <w:tblW w:w="135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4"/>
        <w:gridCol w:w="539"/>
        <w:gridCol w:w="2819"/>
        <w:gridCol w:w="1837"/>
        <w:gridCol w:w="1520"/>
        <w:gridCol w:w="1258"/>
        <w:gridCol w:w="1887"/>
        <w:gridCol w:w="1238"/>
        <w:gridCol w:w="967"/>
      </w:tblGrid>
      <w:tr w:rsidR="00F23BD1" w:rsidRPr="00F43A25" w:rsidTr="004F3596">
        <w:tc>
          <w:tcPr>
            <w:tcW w:w="13579" w:type="dxa"/>
            <w:gridSpan w:val="9"/>
            <w:shd w:val="clear" w:color="auto" w:fill="D9D9D9"/>
          </w:tcPr>
          <w:p w:rsidR="00F23BD1" w:rsidRPr="00F43A25" w:rsidRDefault="00F23BD1" w:rsidP="004F3596">
            <w:pPr>
              <w:spacing w:before="100"/>
              <w:jc w:val="center"/>
              <w:rPr>
                <w:rFonts w:ascii="Arial Bold" w:hAnsi="Arial Bold"/>
                <w:b/>
                <w:sz w:val="18"/>
                <w:szCs w:val="20"/>
              </w:rPr>
            </w:pPr>
            <w:r w:rsidRPr="00F43A25">
              <w:rPr>
                <w:rFonts w:ascii="Arial Bold" w:hAnsi="Arial Bold"/>
                <w:b/>
                <w:sz w:val="18"/>
                <w:szCs w:val="20"/>
              </w:rPr>
              <w:t>Objects</w:t>
            </w:r>
          </w:p>
        </w:tc>
      </w:tr>
      <w:tr w:rsidR="00F23BD1" w:rsidRPr="00F43A25" w:rsidTr="004F3596">
        <w:tc>
          <w:tcPr>
            <w:tcW w:w="1514"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Name</w:t>
            </w:r>
          </w:p>
        </w:tc>
        <w:tc>
          <w:tcPr>
            <w:tcW w:w="539"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ID</w:t>
            </w:r>
          </w:p>
        </w:tc>
        <w:tc>
          <w:tcPr>
            <w:tcW w:w="2819"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Description</w:t>
            </w:r>
          </w:p>
        </w:tc>
        <w:tc>
          <w:tcPr>
            <w:tcW w:w="1837"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Service or Legacy Code</w:t>
            </w:r>
          </w:p>
        </w:tc>
        <w:tc>
          <w:tcPr>
            <w:tcW w:w="1520"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External Interface Name</w:t>
            </w:r>
          </w:p>
        </w:tc>
        <w:tc>
          <w:tcPr>
            <w:tcW w:w="1258"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External Interface ID</w:t>
            </w:r>
          </w:p>
        </w:tc>
        <w:tc>
          <w:tcPr>
            <w:tcW w:w="1887"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Internal Interface Name</w:t>
            </w:r>
          </w:p>
        </w:tc>
        <w:tc>
          <w:tcPr>
            <w:tcW w:w="1238"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Internal Interface ID</w:t>
            </w:r>
          </w:p>
        </w:tc>
        <w:tc>
          <w:tcPr>
            <w:tcW w:w="967" w:type="dxa"/>
            <w:shd w:val="clear" w:color="auto" w:fill="D9D9D9"/>
            <w:vAlign w:val="bottom"/>
          </w:tcPr>
          <w:p w:rsidR="00F23BD1" w:rsidRPr="00F43A25" w:rsidRDefault="00F23BD1" w:rsidP="004F3596">
            <w:pPr>
              <w:spacing w:before="100"/>
              <w:rPr>
                <w:rFonts w:ascii="Arial Bold" w:hAnsi="Arial Bold"/>
                <w:b/>
                <w:sz w:val="18"/>
                <w:szCs w:val="18"/>
              </w:rPr>
            </w:pPr>
            <w:r w:rsidRPr="00F43A25">
              <w:rPr>
                <w:rFonts w:ascii="Arial Bold" w:hAnsi="Arial Bold"/>
                <w:b/>
                <w:sz w:val="18"/>
                <w:szCs w:val="18"/>
              </w:rPr>
              <w:t xml:space="preserve">SDP Sections 1&amp;2 </w:t>
            </w:r>
          </w:p>
        </w:tc>
      </w:tr>
      <w:tr w:rsidR="00F23BD1" w:rsidRPr="00F43A25" w:rsidTr="004F3596">
        <w:tc>
          <w:tcPr>
            <w:tcW w:w="1514" w:type="dxa"/>
          </w:tcPr>
          <w:p w:rsidR="00F23BD1" w:rsidRPr="00F43A25" w:rsidRDefault="00F23BD1" w:rsidP="004F3596">
            <w:pPr>
              <w:spacing w:before="40" w:after="40"/>
              <w:rPr>
                <w:rFonts w:ascii="Arial" w:hAnsi="Arial"/>
                <w:sz w:val="18"/>
              </w:rPr>
            </w:pPr>
            <w:r w:rsidRPr="00F43A25">
              <w:rPr>
                <w:rFonts w:ascii="Arial" w:hAnsi="Arial"/>
                <w:sz w:val="18"/>
              </w:rPr>
              <w:t>Enhanced Drug Order Check Query</w:t>
            </w:r>
          </w:p>
        </w:tc>
        <w:tc>
          <w:tcPr>
            <w:tcW w:w="539" w:type="dxa"/>
          </w:tcPr>
          <w:p w:rsidR="00F23BD1" w:rsidRPr="00F43A25" w:rsidRDefault="00F23BD1" w:rsidP="004F3596">
            <w:pPr>
              <w:spacing w:before="40" w:after="40"/>
              <w:rPr>
                <w:rFonts w:ascii="Arial" w:hAnsi="Arial"/>
                <w:i/>
                <w:sz w:val="18"/>
              </w:rPr>
            </w:pPr>
            <w:r w:rsidRPr="00F43A25">
              <w:rPr>
                <w:rFonts w:ascii="Arial" w:hAnsi="Arial"/>
                <w:i/>
                <w:sz w:val="18"/>
              </w:rPr>
              <w:t>1</w:t>
            </w:r>
          </w:p>
        </w:tc>
        <w:tc>
          <w:tcPr>
            <w:tcW w:w="2819" w:type="dxa"/>
          </w:tcPr>
          <w:p w:rsidR="00F23BD1" w:rsidRPr="00F43A25" w:rsidRDefault="00F23BD1" w:rsidP="004F3596">
            <w:pPr>
              <w:spacing w:before="40" w:after="40"/>
              <w:rPr>
                <w:rFonts w:ascii="Arial" w:hAnsi="Arial"/>
                <w:sz w:val="18"/>
              </w:rPr>
            </w:pPr>
            <w:r w:rsidRPr="00F43A25">
              <w:rPr>
                <w:rFonts w:ascii="Arial" w:hAnsi="Arial"/>
                <w:sz w:val="18"/>
              </w:rPr>
              <w:t xml:space="preserve">The </w:t>
            </w:r>
            <w:r w:rsidRPr="00F43A25">
              <w:rPr>
                <w:rFonts w:ascii="Arial" w:hAnsi="Arial"/>
                <w:i/>
                <w:sz w:val="18"/>
              </w:rPr>
              <w:t>Query Service</w:t>
            </w:r>
            <w:r w:rsidRPr="00F43A25">
              <w:rPr>
                <w:rFonts w:ascii="Arial" w:hAnsi="Arial"/>
                <w:sz w:val="18"/>
              </w:rPr>
              <w:t xml:space="preserve"> is used to Query Drug Information </w:t>
            </w:r>
            <w:proofErr w:type="gramStart"/>
            <w:r w:rsidRPr="00F43A25">
              <w:rPr>
                <w:rFonts w:ascii="Arial" w:hAnsi="Arial"/>
                <w:sz w:val="18"/>
              </w:rPr>
              <w:t>from  FDB</w:t>
            </w:r>
            <w:proofErr w:type="gramEnd"/>
            <w:r w:rsidRPr="00F43A25">
              <w:rPr>
                <w:rFonts w:ascii="Arial" w:hAnsi="Arial"/>
                <w:sz w:val="18"/>
              </w:rPr>
              <w:t>-DIF Database.</w:t>
            </w:r>
          </w:p>
        </w:tc>
        <w:tc>
          <w:tcPr>
            <w:tcW w:w="1837" w:type="dxa"/>
          </w:tcPr>
          <w:p w:rsidR="00F23BD1" w:rsidRPr="00F43A25" w:rsidRDefault="00F23BD1" w:rsidP="004F3596">
            <w:pPr>
              <w:spacing w:before="40" w:after="40"/>
              <w:rPr>
                <w:rFonts w:ascii="Arial" w:hAnsi="Arial"/>
                <w:sz w:val="18"/>
              </w:rPr>
            </w:pPr>
            <w:r w:rsidRPr="00F43A25">
              <w:rPr>
                <w:rFonts w:ascii="Arial" w:hAnsi="Arial"/>
                <w:sz w:val="18"/>
              </w:rPr>
              <w:t>Service</w:t>
            </w:r>
          </w:p>
        </w:tc>
        <w:tc>
          <w:tcPr>
            <w:tcW w:w="1520" w:type="dxa"/>
          </w:tcPr>
          <w:p w:rsidR="00F23BD1" w:rsidRPr="00F43A25" w:rsidRDefault="00F23BD1" w:rsidP="004F3596">
            <w:pPr>
              <w:spacing w:before="40" w:after="40"/>
              <w:rPr>
                <w:rFonts w:ascii="Arial" w:hAnsi="Arial"/>
                <w:sz w:val="18"/>
              </w:rPr>
            </w:pPr>
            <w:r w:rsidRPr="00F43A25">
              <w:rPr>
                <w:rFonts w:ascii="Arial" w:hAnsi="Arial"/>
                <w:sz w:val="18"/>
              </w:rPr>
              <w:t>N/A</w:t>
            </w:r>
          </w:p>
        </w:tc>
        <w:tc>
          <w:tcPr>
            <w:tcW w:w="1258" w:type="dxa"/>
            <w:shd w:val="clear" w:color="auto" w:fill="FFFFFF"/>
          </w:tcPr>
          <w:p w:rsidR="00F23BD1" w:rsidRPr="00F43A25" w:rsidRDefault="00F23BD1" w:rsidP="004F3596">
            <w:pPr>
              <w:spacing w:before="40" w:after="40"/>
              <w:rPr>
                <w:rFonts w:ascii="Arial" w:hAnsi="Arial"/>
                <w:sz w:val="18"/>
              </w:rPr>
            </w:pPr>
            <w:r w:rsidRPr="00F43A25">
              <w:rPr>
                <w:rFonts w:ascii="Arial" w:hAnsi="Arial"/>
                <w:sz w:val="18"/>
              </w:rPr>
              <w:t>N/A</w:t>
            </w:r>
          </w:p>
        </w:tc>
        <w:tc>
          <w:tcPr>
            <w:tcW w:w="1887" w:type="dxa"/>
            <w:shd w:val="clear" w:color="auto" w:fill="FFFFFF"/>
          </w:tcPr>
          <w:p w:rsidR="00F23BD1" w:rsidRPr="00F43A25" w:rsidRDefault="00F23BD1" w:rsidP="004F3596">
            <w:pPr>
              <w:spacing w:before="40" w:after="40"/>
              <w:rPr>
                <w:rFonts w:ascii="Arial" w:hAnsi="Arial"/>
                <w:i/>
                <w:sz w:val="18"/>
              </w:rPr>
            </w:pPr>
            <w:r w:rsidRPr="00F43A25">
              <w:rPr>
                <w:rFonts w:ascii="Arial" w:hAnsi="Arial"/>
                <w:sz w:val="18"/>
              </w:rPr>
              <w:t xml:space="preserve">The internal call to the </w:t>
            </w:r>
            <w:r w:rsidRPr="00F43A25">
              <w:rPr>
                <w:rFonts w:ascii="Arial" w:hAnsi="Arial"/>
                <w:i/>
                <w:sz w:val="18"/>
              </w:rPr>
              <w:t>Query Service</w:t>
            </w:r>
            <w:r w:rsidRPr="00F43A25">
              <w:rPr>
                <w:rFonts w:ascii="Arial" w:hAnsi="Arial"/>
                <w:sz w:val="18"/>
              </w:rPr>
              <w:t xml:space="preserve"> is performed via  Java method calls</w:t>
            </w:r>
          </w:p>
        </w:tc>
        <w:tc>
          <w:tcPr>
            <w:tcW w:w="1238" w:type="dxa"/>
            <w:shd w:val="clear" w:color="auto" w:fill="FFFFFF"/>
          </w:tcPr>
          <w:p w:rsidR="00F23BD1" w:rsidRPr="00F43A25" w:rsidRDefault="00F23BD1" w:rsidP="004F3596">
            <w:pPr>
              <w:spacing w:before="40" w:after="40"/>
              <w:rPr>
                <w:rFonts w:ascii="Arial" w:hAnsi="Arial"/>
                <w:i/>
                <w:sz w:val="18"/>
              </w:rPr>
            </w:pPr>
          </w:p>
        </w:tc>
        <w:tc>
          <w:tcPr>
            <w:tcW w:w="967" w:type="dxa"/>
            <w:shd w:val="clear" w:color="auto" w:fill="FFFFFF"/>
          </w:tcPr>
          <w:p w:rsidR="00F23BD1" w:rsidRPr="00F43A25" w:rsidRDefault="00F23BD1" w:rsidP="004F3596">
            <w:pPr>
              <w:spacing w:before="40" w:after="40"/>
              <w:rPr>
                <w:rFonts w:ascii="Arial" w:hAnsi="Arial"/>
                <w:i/>
                <w:sz w:val="18"/>
              </w:rPr>
            </w:pPr>
          </w:p>
        </w:tc>
      </w:tr>
      <w:tr w:rsidR="00F23BD1" w:rsidRPr="00F43A25" w:rsidTr="004F3596">
        <w:tc>
          <w:tcPr>
            <w:tcW w:w="1514" w:type="dxa"/>
          </w:tcPr>
          <w:p w:rsidR="00F23BD1" w:rsidRPr="00F43A25" w:rsidRDefault="00F23BD1" w:rsidP="004F3596">
            <w:pPr>
              <w:spacing w:before="40" w:after="40"/>
              <w:rPr>
                <w:rFonts w:ascii="Arial" w:hAnsi="Arial"/>
                <w:sz w:val="18"/>
              </w:rPr>
            </w:pPr>
            <w:r w:rsidRPr="00F43A25">
              <w:rPr>
                <w:rFonts w:ascii="Arial" w:hAnsi="Arial"/>
                <w:sz w:val="18"/>
              </w:rPr>
              <w:t>FDB_DIF-VA Custom Updates</w:t>
            </w:r>
          </w:p>
        </w:tc>
        <w:tc>
          <w:tcPr>
            <w:tcW w:w="539" w:type="dxa"/>
          </w:tcPr>
          <w:p w:rsidR="00F23BD1" w:rsidRPr="00F43A25" w:rsidRDefault="00F23BD1" w:rsidP="004F3596">
            <w:pPr>
              <w:spacing w:before="40" w:after="40"/>
              <w:rPr>
                <w:rFonts w:ascii="Arial" w:hAnsi="Arial"/>
                <w:i/>
                <w:sz w:val="18"/>
              </w:rPr>
            </w:pPr>
            <w:r w:rsidRPr="00F43A25">
              <w:rPr>
                <w:rFonts w:ascii="Arial" w:hAnsi="Arial"/>
                <w:i/>
                <w:sz w:val="18"/>
              </w:rPr>
              <w:t>4</w:t>
            </w:r>
          </w:p>
        </w:tc>
        <w:tc>
          <w:tcPr>
            <w:tcW w:w="2819" w:type="dxa"/>
          </w:tcPr>
          <w:p w:rsidR="00F23BD1" w:rsidRPr="00F43A25" w:rsidRDefault="00F23BD1" w:rsidP="004F3596">
            <w:pPr>
              <w:spacing w:before="40" w:after="40"/>
              <w:rPr>
                <w:rFonts w:ascii="Arial" w:hAnsi="Arial"/>
                <w:i/>
                <w:sz w:val="18"/>
              </w:rPr>
            </w:pPr>
            <w:r w:rsidRPr="00F43A25">
              <w:rPr>
                <w:rFonts w:ascii="Arial" w:hAnsi="Arial"/>
                <w:i/>
                <w:sz w:val="18"/>
              </w:rPr>
              <w:t xml:space="preserve">DATUP </w:t>
            </w:r>
            <w:r w:rsidRPr="00F43A25">
              <w:rPr>
                <w:rFonts w:ascii="Arial" w:hAnsi="Arial"/>
                <w:sz w:val="18"/>
              </w:rPr>
              <w:t xml:space="preserve">is used to update Incremental FDB-DIF Drug-Data and VA Custom Drug data. </w:t>
            </w:r>
          </w:p>
        </w:tc>
        <w:tc>
          <w:tcPr>
            <w:tcW w:w="1837" w:type="dxa"/>
          </w:tcPr>
          <w:p w:rsidR="00F23BD1" w:rsidRPr="00F43A25" w:rsidRDefault="00F23BD1" w:rsidP="004F3596">
            <w:pPr>
              <w:spacing w:before="40" w:after="40"/>
              <w:rPr>
                <w:rFonts w:ascii="Arial" w:hAnsi="Arial"/>
                <w:sz w:val="18"/>
              </w:rPr>
            </w:pPr>
            <w:r w:rsidRPr="00F43A25">
              <w:rPr>
                <w:rFonts w:ascii="Arial" w:hAnsi="Arial"/>
                <w:sz w:val="18"/>
              </w:rPr>
              <w:t>Interface</w:t>
            </w:r>
          </w:p>
        </w:tc>
        <w:tc>
          <w:tcPr>
            <w:tcW w:w="1520" w:type="dxa"/>
          </w:tcPr>
          <w:p w:rsidR="00F23BD1" w:rsidRPr="00F43A25" w:rsidRDefault="00F23BD1" w:rsidP="004F3596">
            <w:pPr>
              <w:spacing w:before="40" w:after="40"/>
              <w:rPr>
                <w:rFonts w:ascii="Arial" w:hAnsi="Arial"/>
                <w:sz w:val="18"/>
              </w:rPr>
            </w:pPr>
            <w:r w:rsidRPr="00F43A25">
              <w:rPr>
                <w:rFonts w:ascii="Arial" w:hAnsi="Arial"/>
                <w:sz w:val="18"/>
              </w:rPr>
              <w:t>N/A</w:t>
            </w:r>
          </w:p>
        </w:tc>
        <w:tc>
          <w:tcPr>
            <w:tcW w:w="1258" w:type="dxa"/>
            <w:shd w:val="clear" w:color="auto" w:fill="FFFFFF"/>
          </w:tcPr>
          <w:p w:rsidR="00F23BD1" w:rsidRPr="00F43A25" w:rsidRDefault="00F23BD1" w:rsidP="004F3596">
            <w:pPr>
              <w:spacing w:before="40" w:after="40"/>
              <w:rPr>
                <w:rFonts w:ascii="Arial" w:hAnsi="Arial"/>
                <w:sz w:val="18"/>
              </w:rPr>
            </w:pPr>
            <w:r w:rsidRPr="00F43A25">
              <w:rPr>
                <w:rFonts w:ascii="Arial" w:hAnsi="Arial"/>
                <w:sz w:val="18"/>
              </w:rPr>
              <w:t>N/A</w:t>
            </w:r>
          </w:p>
        </w:tc>
        <w:tc>
          <w:tcPr>
            <w:tcW w:w="1887" w:type="dxa"/>
            <w:shd w:val="clear" w:color="auto" w:fill="FFFFFF"/>
          </w:tcPr>
          <w:p w:rsidR="00F23BD1" w:rsidRPr="00F43A25" w:rsidRDefault="00F23BD1" w:rsidP="004F3596">
            <w:pPr>
              <w:spacing w:before="40" w:after="40"/>
              <w:rPr>
                <w:rFonts w:ascii="Arial" w:hAnsi="Arial"/>
                <w:sz w:val="18"/>
              </w:rPr>
            </w:pPr>
            <w:r w:rsidRPr="00F43A25">
              <w:rPr>
                <w:rFonts w:ascii="Arial" w:hAnsi="Arial"/>
                <w:sz w:val="18"/>
              </w:rPr>
              <w:t>Same as above</w:t>
            </w:r>
          </w:p>
        </w:tc>
        <w:tc>
          <w:tcPr>
            <w:tcW w:w="1238" w:type="dxa"/>
            <w:shd w:val="clear" w:color="auto" w:fill="FFFFFF"/>
          </w:tcPr>
          <w:p w:rsidR="00F23BD1" w:rsidRPr="00F43A25" w:rsidRDefault="00F23BD1" w:rsidP="004F3596">
            <w:pPr>
              <w:spacing w:before="40" w:after="40"/>
              <w:rPr>
                <w:rFonts w:ascii="Arial" w:hAnsi="Arial"/>
                <w:i/>
                <w:sz w:val="18"/>
              </w:rPr>
            </w:pPr>
          </w:p>
        </w:tc>
        <w:tc>
          <w:tcPr>
            <w:tcW w:w="967" w:type="dxa"/>
            <w:shd w:val="clear" w:color="auto" w:fill="FFFFFF"/>
          </w:tcPr>
          <w:p w:rsidR="00F23BD1" w:rsidRPr="00F43A25" w:rsidRDefault="00F23BD1" w:rsidP="004F3596">
            <w:pPr>
              <w:spacing w:before="40" w:after="40"/>
              <w:rPr>
                <w:rFonts w:ascii="Arial" w:hAnsi="Arial"/>
                <w:i/>
                <w:sz w:val="18"/>
              </w:rPr>
            </w:pPr>
          </w:p>
        </w:tc>
      </w:tr>
      <w:tr w:rsidR="00F23BD1" w:rsidRPr="00F43A25" w:rsidTr="004F3596">
        <w:tc>
          <w:tcPr>
            <w:tcW w:w="1514" w:type="dxa"/>
          </w:tcPr>
          <w:p w:rsidR="00F23BD1" w:rsidRPr="00F43A25" w:rsidRDefault="00F23BD1" w:rsidP="004F3596">
            <w:pPr>
              <w:spacing w:before="40" w:after="40"/>
              <w:rPr>
                <w:rFonts w:ascii="Arial" w:hAnsi="Arial"/>
                <w:sz w:val="18"/>
              </w:rPr>
            </w:pPr>
            <w:r w:rsidRPr="00F43A25">
              <w:rPr>
                <w:rFonts w:ascii="Arial" w:hAnsi="Arial"/>
                <w:sz w:val="18"/>
              </w:rPr>
              <w:t>DATUP</w:t>
            </w:r>
          </w:p>
        </w:tc>
        <w:tc>
          <w:tcPr>
            <w:tcW w:w="539" w:type="dxa"/>
          </w:tcPr>
          <w:p w:rsidR="00F23BD1" w:rsidRPr="00F43A25" w:rsidRDefault="00F23BD1" w:rsidP="004F3596">
            <w:pPr>
              <w:spacing w:before="40" w:after="40"/>
              <w:rPr>
                <w:rFonts w:ascii="Arial" w:hAnsi="Arial"/>
                <w:i/>
                <w:sz w:val="18"/>
              </w:rPr>
            </w:pPr>
            <w:r w:rsidRPr="00F43A25">
              <w:rPr>
                <w:rFonts w:ascii="Arial" w:hAnsi="Arial"/>
                <w:i/>
                <w:sz w:val="18"/>
              </w:rPr>
              <w:t>5</w:t>
            </w:r>
          </w:p>
        </w:tc>
        <w:tc>
          <w:tcPr>
            <w:tcW w:w="2819" w:type="dxa"/>
          </w:tcPr>
          <w:p w:rsidR="00F23BD1" w:rsidRPr="00F43A25" w:rsidRDefault="00F23BD1" w:rsidP="004F3596">
            <w:pPr>
              <w:spacing w:before="40" w:after="40"/>
              <w:rPr>
                <w:rFonts w:ascii="Arial" w:hAnsi="Arial"/>
                <w:i/>
                <w:sz w:val="18"/>
              </w:rPr>
            </w:pPr>
            <w:r w:rsidRPr="00F43A25">
              <w:rPr>
                <w:rFonts w:ascii="Arial" w:hAnsi="Arial"/>
                <w:i/>
                <w:sz w:val="18"/>
              </w:rPr>
              <w:t xml:space="preserve">DATUP </w:t>
            </w:r>
            <w:r w:rsidRPr="00F43A25">
              <w:rPr>
                <w:rFonts w:ascii="Arial" w:hAnsi="Arial"/>
                <w:sz w:val="18"/>
              </w:rPr>
              <w:t>is used to update Incremental FDB-DIF Drug-Data and VA Custom Drug data for five drug concepts</w:t>
            </w:r>
            <w:r>
              <w:rPr>
                <w:rFonts w:ascii="Arial" w:hAnsi="Arial"/>
                <w:sz w:val="18"/>
              </w:rPr>
              <w:t xml:space="preserve">. </w:t>
            </w:r>
            <w:r w:rsidRPr="00B61549">
              <w:rPr>
                <w:rFonts w:ascii="Arial" w:hAnsi="Arial"/>
                <w:i/>
                <w:sz w:val="18"/>
              </w:rPr>
              <w:t>DATUP</w:t>
            </w:r>
            <w:r w:rsidRPr="00F43A25">
              <w:rPr>
                <w:rFonts w:ascii="Arial" w:hAnsi="Arial"/>
                <w:sz w:val="18"/>
              </w:rPr>
              <w:t xml:space="preserve"> pulls </w:t>
            </w:r>
            <w:r>
              <w:rPr>
                <w:rFonts w:ascii="Arial" w:hAnsi="Arial"/>
                <w:sz w:val="18"/>
              </w:rPr>
              <w:t>the</w:t>
            </w:r>
            <w:r w:rsidRPr="00F43A25">
              <w:rPr>
                <w:rFonts w:ascii="Arial" w:hAnsi="Arial"/>
                <w:sz w:val="18"/>
              </w:rPr>
              <w:t xml:space="preserve"> updates from </w:t>
            </w:r>
            <w:r>
              <w:rPr>
                <w:rFonts w:ascii="Arial" w:hAnsi="Arial"/>
                <w:sz w:val="18"/>
              </w:rPr>
              <w:t xml:space="preserve">the </w:t>
            </w:r>
            <w:r w:rsidRPr="00F43A25">
              <w:rPr>
                <w:rFonts w:ascii="Arial" w:hAnsi="Arial"/>
                <w:sz w:val="18"/>
              </w:rPr>
              <w:t xml:space="preserve">National </w:t>
            </w:r>
            <w:r w:rsidR="00852743">
              <w:rPr>
                <w:rFonts w:ascii="Arial" w:hAnsi="Arial"/>
                <w:sz w:val="18"/>
              </w:rPr>
              <w:t>S</w:t>
            </w:r>
            <w:r w:rsidRPr="00F43A25">
              <w:rPr>
                <w:rFonts w:ascii="Arial" w:hAnsi="Arial"/>
                <w:sz w:val="18"/>
              </w:rPr>
              <w:t>FTP Server.</w:t>
            </w:r>
          </w:p>
        </w:tc>
        <w:tc>
          <w:tcPr>
            <w:tcW w:w="1837" w:type="dxa"/>
          </w:tcPr>
          <w:p w:rsidR="00F23BD1" w:rsidRPr="00F43A25" w:rsidRDefault="00F23BD1" w:rsidP="004F3596">
            <w:pPr>
              <w:spacing w:before="40" w:after="40"/>
              <w:rPr>
                <w:rFonts w:ascii="Arial" w:hAnsi="Arial"/>
                <w:sz w:val="18"/>
              </w:rPr>
            </w:pPr>
            <w:r w:rsidRPr="00F43A25">
              <w:rPr>
                <w:rFonts w:ascii="Arial" w:hAnsi="Arial"/>
                <w:sz w:val="18"/>
              </w:rPr>
              <w:t>Interface</w:t>
            </w:r>
            <w:r>
              <w:rPr>
                <w:rFonts w:ascii="Arial" w:hAnsi="Arial"/>
                <w:sz w:val="18"/>
              </w:rPr>
              <w:t xml:space="preserve"> </w:t>
            </w:r>
            <w:r w:rsidRPr="00F43A25">
              <w:rPr>
                <w:rFonts w:ascii="Arial" w:hAnsi="Arial"/>
                <w:sz w:val="18"/>
              </w:rPr>
              <w:t>(application system)</w:t>
            </w:r>
          </w:p>
        </w:tc>
        <w:tc>
          <w:tcPr>
            <w:tcW w:w="1520" w:type="dxa"/>
          </w:tcPr>
          <w:p w:rsidR="00F23BD1" w:rsidRPr="00F43A25" w:rsidRDefault="00F23BD1" w:rsidP="004F3596">
            <w:pPr>
              <w:spacing w:before="40" w:after="40"/>
              <w:rPr>
                <w:rFonts w:ascii="Arial" w:hAnsi="Arial"/>
                <w:sz w:val="18"/>
              </w:rPr>
            </w:pPr>
            <w:r w:rsidRPr="00F43A25">
              <w:rPr>
                <w:rFonts w:ascii="Arial" w:hAnsi="Arial"/>
                <w:sz w:val="18"/>
              </w:rPr>
              <w:t>N/A</w:t>
            </w:r>
          </w:p>
        </w:tc>
        <w:tc>
          <w:tcPr>
            <w:tcW w:w="1258" w:type="dxa"/>
            <w:shd w:val="clear" w:color="auto" w:fill="FFFFFF"/>
          </w:tcPr>
          <w:p w:rsidR="00F23BD1" w:rsidRPr="00F43A25" w:rsidRDefault="00F23BD1" w:rsidP="004F3596">
            <w:pPr>
              <w:spacing w:before="40" w:after="40"/>
              <w:rPr>
                <w:rFonts w:ascii="Arial" w:hAnsi="Arial"/>
                <w:i/>
                <w:sz w:val="18"/>
              </w:rPr>
            </w:pPr>
          </w:p>
        </w:tc>
        <w:tc>
          <w:tcPr>
            <w:tcW w:w="1887" w:type="dxa"/>
            <w:shd w:val="clear" w:color="auto" w:fill="FFFFFF"/>
          </w:tcPr>
          <w:p w:rsidR="00F23BD1" w:rsidRPr="00F43A25" w:rsidRDefault="00F23BD1" w:rsidP="004F3596">
            <w:pPr>
              <w:spacing w:before="40" w:after="40"/>
              <w:rPr>
                <w:rFonts w:ascii="Arial" w:hAnsi="Arial"/>
                <w:i/>
                <w:sz w:val="18"/>
              </w:rPr>
            </w:pPr>
            <w:r w:rsidRPr="00F43A25">
              <w:rPr>
                <w:rFonts w:ascii="Arial" w:hAnsi="Arial"/>
                <w:sz w:val="18"/>
              </w:rPr>
              <w:t>The internal call  performed via  Java method calls</w:t>
            </w:r>
          </w:p>
        </w:tc>
        <w:tc>
          <w:tcPr>
            <w:tcW w:w="1238" w:type="dxa"/>
            <w:shd w:val="clear" w:color="auto" w:fill="FFFFFF"/>
          </w:tcPr>
          <w:p w:rsidR="00F23BD1" w:rsidRPr="00F43A25" w:rsidRDefault="00F23BD1" w:rsidP="004F3596">
            <w:pPr>
              <w:spacing w:before="40" w:after="40"/>
              <w:rPr>
                <w:rFonts w:ascii="Arial" w:hAnsi="Arial"/>
                <w:i/>
                <w:sz w:val="18"/>
              </w:rPr>
            </w:pPr>
          </w:p>
        </w:tc>
        <w:tc>
          <w:tcPr>
            <w:tcW w:w="967" w:type="dxa"/>
            <w:shd w:val="clear" w:color="auto" w:fill="FFFFFF"/>
          </w:tcPr>
          <w:p w:rsidR="00F23BD1" w:rsidRPr="00F43A25" w:rsidRDefault="00F23BD1" w:rsidP="004F3596">
            <w:pPr>
              <w:spacing w:before="40" w:after="40"/>
              <w:rPr>
                <w:rFonts w:ascii="Arial" w:hAnsi="Arial"/>
                <w:i/>
                <w:sz w:val="18"/>
              </w:rPr>
            </w:pPr>
          </w:p>
        </w:tc>
      </w:tr>
      <w:tr w:rsidR="00F23BD1" w:rsidRPr="00F43A25" w:rsidTr="004F3596">
        <w:tc>
          <w:tcPr>
            <w:tcW w:w="1514" w:type="dxa"/>
          </w:tcPr>
          <w:p w:rsidR="00F23BD1" w:rsidRPr="00F43A25" w:rsidRDefault="00F23BD1" w:rsidP="004F3596">
            <w:pPr>
              <w:spacing w:before="40" w:after="40"/>
              <w:rPr>
                <w:rFonts w:ascii="Arial" w:hAnsi="Arial"/>
                <w:sz w:val="18"/>
              </w:rPr>
            </w:pPr>
            <w:r w:rsidRPr="00F43A25">
              <w:rPr>
                <w:rFonts w:ascii="Arial" w:hAnsi="Arial"/>
                <w:sz w:val="18"/>
              </w:rPr>
              <w:t>Legacy MOCHA</w:t>
            </w:r>
          </w:p>
        </w:tc>
        <w:tc>
          <w:tcPr>
            <w:tcW w:w="539" w:type="dxa"/>
          </w:tcPr>
          <w:p w:rsidR="00F23BD1" w:rsidRPr="00F43A25" w:rsidRDefault="00F23BD1" w:rsidP="004F3596">
            <w:pPr>
              <w:spacing w:before="40" w:after="40"/>
              <w:rPr>
                <w:rFonts w:ascii="Arial" w:hAnsi="Arial"/>
                <w:i/>
                <w:sz w:val="18"/>
              </w:rPr>
            </w:pPr>
            <w:r w:rsidRPr="00F43A25">
              <w:rPr>
                <w:rFonts w:ascii="Arial" w:hAnsi="Arial"/>
                <w:i/>
                <w:sz w:val="18"/>
              </w:rPr>
              <w:t>3</w:t>
            </w:r>
          </w:p>
        </w:tc>
        <w:tc>
          <w:tcPr>
            <w:tcW w:w="2819" w:type="dxa"/>
          </w:tcPr>
          <w:p w:rsidR="00F23BD1" w:rsidRPr="00F43A25" w:rsidRDefault="00F23BD1" w:rsidP="004F3596">
            <w:pPr>
              <w:spacing w:before="40" w:after="40"/>
              <w:rPr>
                <w:rFonts w:ascii="Arial" w:hAnsi="Arial"/>
                <w:i/>
                <w:sz w:val="18"/>
              </w:rPr>
            </w:pPr>
            <w:r w:rsidRPr="00F43A25">
              <w:rPr>
                <w:rFonts w:ascii="Arial" w:hAnsi="Arial"/>
                <w:sz w:val="18"/>
              </w:rPr>
              <w:t xml:space="preserve">The Legacy MOCHA Application uses MOCHA Server to Query Drug Information from  FDB-DIF </w:t>
            </w:r>
            <w:r>
              <w:rPr>
                <w:rFonts w:ascii="Arial" w:hAnsi="Arial"/>
                <w:sz w:val="18"/>
              </w:rPr>
              <w:t xml:space="preserve"> </w:t>
            </w:r>
            <w:r w:rsidRPr="00F43A25">
              <w:rPr>
                <w:rFonts w:ascii="Arial" w:hAnsi="Arial"/>
                <w:sz w:val="18"/>
              </w:rPr>
              <w:t>Database</w:t>
            </w:r>
          </w:p>
        </w:tc>
        <w:tc>
          <w:tcPr>
            <w:tcW w:w="1837" w:type="dxa"/>
          </w:tcPr>
          <w:p w:rsidR="00F23BD1" w:rsidRPr="00F43A25" w:rsidRDefault="00F23BD1" w:rsidP="004F3596">
            <w:pPr>
              <w:spacing w:before="40" w:after="40"/>
              <w:rPr>
                <w:rFonts w:ascii="Arial" w:hAnsi="Arial"/>
                <w:sz w:val="18"/>
              </w:rPr>
            </w:pPr>
            <w:r w:rsidRPr="00F43A25">
              <w:rPr>
                <w:rFonts w:ascii="Arial" w:hAnsi="Arial"/>
                <w:sz w:val="18"/>
              </w:rPr>
              <w:t>Legacy</w:t>
            </w:r>
          </w:p>
        </w:tc>
        <w:tc>
          <w:tcPr>
            <w:tcW w:w="1520" w:type="dxa"/>
          </w:tcPr>
          <w:p w:rsidR="00F23BD1" w:rsidRPr="00F43A25" w:rsidRDefault="00F23BD1" w:rsidP="004F3596">
            <w:pPr>
              <w:spacing w:before="40" w:after="40"/>
              <w:rPr>
                <w:rFonts w:ascii="Arial" w:hAnsi="Arial"/>
                <w:sz w:val="18"/>
              </w:rPr>
            </w:pPr>
            <w:r w:rsidRPr="00F43A25">
              <w:rPr>
                <w:rFonts w:ascii="Arial" w:hAnsi="Arial"/>
                <w:sz w:val="18"/>
              </w:rPr>
              <w:t>N/A</w:t>
            </w:r>
          </w:p>
        </w:tc>
        <w:tc>
          <w:tcPr>
            <w:tcW w:w="1258" w:type="dxa"/>
            <w:shd w:val="clear" w:color="auto" w:fill="FFFFFF"/>
          </w:tcPr>
          <w:p w:rsidR="00F23BD1" w:rsidRPr="00F43A25" w:rsidRDefault="00F23BD1" w:rsidP="004F3596">
            <w:pPr>
              <w:spacing w:before="40" w:after="40"/>
              <w:rPr>
                <w:rFonts w:ascii="Arial" w:hAnsi="Arial"/>
                <w:sz w:val="18"/>
              </w:rPr>
            </w:pPr>
            <w:r w:rsidRPr="00F43A25">
              <w:rPr>
                <w:rFonts w:ascii="Arial" w:hAnsi="Arial"/>
                <w:sz w:val="18"/>
              </w:rPr>
              <w:t>N/A</w:t>
            </w:r>
          </w:p>
        </w:tc>
        <w:tc>
          <w:tcPr>
            <w:tcW w:w="1887" w:type="dxa"/>
            <w:shd w:val="clear" w:color="auto" w:fill="FFFFFF"/>
          </w:tcPr>
          <w:p w:rsidR="00F23BD1" w:rsidRPr="00F43A25" w:rsidRDefault="00F23BD1" w:rsidP="004F3596">
            <w:pPr>
              <w:spacing w:before="40" w:after="40"/>
              <w:rPr>
                <w:rFonts w:ascii="Arial" w:hAnsi="Arial"/>
                <w:sz w:val="18"/>
              </w:rPr>
            </w:pPr>
            <w:r w:rsidRPr="00F43A25">
              <w:rPr>
                <w:rFonts w:ascii="Arial" w:hAnsi="Arial"/>
                <w:sz w:val="18"/>
              </w:rPr>
              <w:t>N/A</w:t>
            </w:r>
          </w:p>
        </w:tc>
        <w:tc>
          <w:tcPr>
            <w:tcW w:w="1238" w:type="dxa"/>
            <w:shd w:val="clear" w:color="auto" w:fill="FFFFFF"/>
          </w:tcPr>
          <w:p w:rsidR="00F23BD1" w:rsidRPr="00F43A25" w:rsidRDefault="00F23BD1" w:rsidP="004F3596">
            <w:pPr>
              <w:spacing w:before="40" w:after="40"/>
              <w:rPr>
                <w:rFonts w:ascii="Arial" w:hAnsi="Arial"/>
                <w:i/>
                <w:sz w:val="18"/>
              </w:rPr>
            </w:pPr>
          </w:p>
        </w:tc>
        <w:tc>
          <w:tcPr>
            <w:tcW w:w="967" w:type="dxa"/>
            <w:shd w:val="clear" w:color="auto" w:fill="FFFFFF"/>
          </w:tcPr>
          <w:p w:rsidR="00F23BD1" w:rsidRPr="00F43A25" w:rsidRDefault="00F23BD1" w:rsidP="004F3596">
            <w:pPr>
              <w:spacing w:before="40" w:after="40"/>
              <w:rPr>
                <w:rFonts w:ascii="Arial" w:hAnsi="Arial"/>
                <w:i/>
                <w:sz w:val="18"/>
              </w:rPr>
            </w:pPr>
          </w:p>
        </w:tc>
      </w:tr>
      <w:tr w:rsidR="00F23BD1" w:rsidRPr="00F43A25" w:rsidTr="004F3596">
        <w:tc>
          <w:tcPr>
            <w:tcW w:w="1514" w:type="dxa"/>
          </w:tcPr>
          <w:p w:rsidR="00F23BD1" w:rsidRPr="00F43A25" w:rsidRDefault="00F23BD1" w:rsidP="004F3596">
            <w:pPr>
              <w:spacing w:before="40" w:after="40"/>
              <w:rPr>
                <w:rFonts w:ascii="Arial" w:hAnsi="Arial"/>
                <w:sz w:val="18"/>
              </w:rPr>
            </w:pPr>
          </w:p>
        </w:tc>
        <w:tc>
          <w:tcPr>
            <w:tcW w:w="539" w:type="dxa"/>
          </w:tcPr>
          <w:p w:rsidR="00F23BD1" w:rsidRPr="00F43A25" w:rsidRDefault="00F23BD1" w:rsidP="004F3596">
            <w:pPr>
              <w:spacing w:before="40" w:after="40"/>
              <w:rPr>
                <w:rFonts w:ascii="Arial" w:hAnsi="Arial"/>
                <w:sz w:val="18"/>
              </w:rPr>
            </w:pPr>
          </w:p>
        </w:tc>
        <w:tc>
          <w:tcPr>
            <w:tcW w:w="2819" w:type="dxa"/>
          </w:tcPr>
          <w:p w:rsidR="00F23BD1" w:rsidRPr="00F43A25" w:rsidRDefault="00F23BD1" w:rsidP="004F3596">
            <w:pPr>
              <w:spacing w:before="40" w:after="40"/>
              <w:rPr>
                <w:rFonts w:ascii="Arial" w:hAnsi="Arial"/>
                <w:sz w:val="18"/>
              </w:rPr>
            </w:pPr>
          </w:p>
        </w:tc>
        <w:tc>
          <w:tcPr>
            <w:tcW w:w="1837" w:type="dxa"/>
          </w:tcPr>
          <w:p w:rsidR="00F23BD1" w:rsidRPr="00F43A25" w:rsidRDefault="00F23BD1" w:rsidP="004F3596">
            <w:pPr>
              <w:spacing w:before="40" w:after="40"/>
              <w:rPr>
                <w:rFonts w:ascii="Arial" w:hAnsi="Arial"/>
                <w:sz w:val="18"/>
              </w:rPr>
            </w:pPr>
          </w:p>
        </w:tc>
        <w:tc>
          <w:tcPr>
            <w:tcW w:w="1520" w:type="dxa"/>
          </w:tcPr>
          <w:p w:rsidR="00F23BD1" w:rsidRPr="00F43A25" w:rsidRDefault="00F23BD1" w:rsidP="004F3596">
            <w:pPr>
              <w:spacing w:before="40" w:after="40"/>
              <w:rPr>
                <w:rFonts w:ascii="Arial" w:hAnsi="Arial"/>
                <w:sz w:val="18"/>
              </w:rPr>
            </w:pPr>
          </w:p>
        </w:tc>
        <w:tc>
          <w:tcPr>
            <w:tcW w:w="1258" w:type="dxa"/>
            <w:shd w:val="clear" w:color="auto" w:fill="FFFFFF"/>
          </w:tcPr>
          <w:p w:rsidR="00F23BD1" w:rsidRPr="00F43A25" w:rsidRDefault="00F23BD1" w:rsidP="004F3596">
            <w:pPr>
              <w:spacing w:before="40" w:after="40"/>
              <w:rPr>
                <w:rFonts w:ascii="Arial" w:hAnsi="Arial"/>
                <w:sz w:val="18"/>
              </w:rPr>
            </w:pPr>
          </w:p>
        </w:tc>
        <w:tc>
          <w:tcPr>
            <w:tcW w:w="1887" w:type="dxa"/>
            <w:shd w:val="clear" w:color="auto" w:fill="FFFFFF"/>
          </w:tcPr>
          <w:p w:rsidR="00F23BD1" w:rsidRPr="00F43A25" w:rsidRDefault="00F23BD1" w:rsidP="004F3596">
            <w:pPr>
              <w:spacing w:before="40" w:after="40"/>
              <w:rPr>
                <w:rFonts w:ascii="Arial" w:hAnsi="Arial"/>
                <w:sz w:val="18"/>
              </w:rPr>
            </w:pPr>
          </w:p>
        </w:tc>
        <w:tc>
          <w:tcPr>
            <w:tcW w:w="1238" w:type="dxa"/>
            <w:shd w:val="clear" w:color="auto" w:fill="FFFFFF"/>
          </w:tcPr>
          <w:p w:rsidR="00F23BD1" w:rsidRPr="00F43A25" w:rsidRDefault="00F23BD1" w:rsidP="004F3596">
            <w:pPr>
              <w:spacing w:before="40" w:after="40"/>
              <w:rPr>
                <w:rFonts w:ascii="Arial" w:hAnsi="Arial"/>
                <w:sz w:val="18"/>
              </w:rPr>
            </w:pPr>
          </w:p>
        </w:tc>
        <w:tc>
          <w:tcPr>
            <w:tcW w:w="967" w:type="dxa"/>
            <w:shd w:val="clear" w:color="auto" w:fill="FFFFFF"/>
          </w:tcPr>
          <w:p w:rsidR="00F23BD1" w:rsidRPr="00F43A25" w:rsidRDefault="00F23BD1" w:rsidP="004F3596">
            <w:pPr>
              <w:spacing w:before="40" w:after="40"/>
              <w:rPr>
                <w:rFonts w:ascii="Arial" w:hAnsi="Arial"/>
                <w:sz w:val="18"/>
              </w:rPr>
            </w:pPr>
          </w:p>
        </w:tc>
      </w:tr>
    </w:tbl>
    <w:p w:rsidR="00F23BD1" w:rsidRPr="00F23BD1" w:rsidRDefault="00F23BD1" w:rsidP="00F23BD1">
      <w:pPr>
        <w:pStyle w:val="BodyText"/>
      </w:pPr>
    </w:p>
    <w:p w:rsidR="002735C7" w:rsidRDefault="002735C7" w:rsidP="002735C7">
      <w:pPr>
        <w:pStyle w:val="Caption"/>
      </w:pPr>
      <w:bookmarkStart w:id="87" w:name="ColumnTitle_16"/>
      <w:bookmarkEnd w:id="87"/>
      <w:r>
        <w:t xml:space="preserve">Table </w:t>
      </w:r>
      <w:r w:rsidR="00443E3B">
        <w:fldChar w:fldCharType="begin"/>
      </w:r>
      <w:r w:rsidR="00443E3B">
        <w:instrText xml:space="preserve"> SEQ Table \* ARABIC </w:instrText>
      </w:r>
      <w:r w:rsidR="00443E3B">
        <w:fldChar w:fldCharType="separate"/>
      </w:r>
      <w:r w:rsidR="00A12E53">
        <w:rPr>
          <w:noProof/>
        </w:rPr>
        <w:t>10</w:t>
      </w:r>
      <w:r w:rsidR="00443E3B">
        <w:rPr>
          <w:noProof/>
        </w:rPr>
        <w:fldChar w:fldCharType="end"/>
      </w:r>
      <w:r w:rsidRPr="007B6CD5">
        <w:rPr>
          <w:noProof/>
        </w:rPr>
        <w:t>: Internal Data Stores</w:t>
      </w:r>
    </w:p>
    <w:tbl>
      <w:tblPr>
        <w:tblStyle w:val="TableGrid"/>
        <w:tblW w:w="0" w:type="auto"/>
        <w:tblLook w:val="04A0" w:firstRow="1" w:lastRow="0" w:firstColumn="1" w:lastColumn="0" w:noHBand="0" w:noVBand="1"/>
        <w:tblCaption w:val="Internal Data Stores"/>
        <w:tblDescription w:val="Internal Data Stores"/>
      </w:tblPr>
      <w:tblGrid>
        <w:gridCol w:w="1442"/>
        <w:gridCol w:w="537"/>
        <w:gridCol w:w="2736"/>
        <w:gridCol w:w="1863"/>
        <w:gridCol w:w="6598"/>
      </w:tblGrid>
      <w:tr w:rsidR="00F23BD1" w:rsidRPr="003A68FF" w:rsidTr="002735C7">
        <w:tc>
          <w:tcPr>
            <w:tcW w:w="1442" w:type="dxa"/>
            <w:shd w:val="clear" w:color="auto" w:fill="D9D9D9" w:themeFill="background1" w:themeFillShade="D9"/>
          </w:tcPr>
          <w:p w:rsidR="00F23BD1" w:rsidRPr="003A68FF" w:rsidRDefault="00F23BD1" w:rsidP="004F3596">
            <w:pPr>
              <w:pStyle w:val="TableHeading"/>
            </w:pPr>
            <w:r w:rsidRPr="003A68FF">
              <w:t>Name</w:t>
            </w:r>
          </w:p>
        </w:tc>
        <w:tc>
          <w:tcPr>
            <w:tcW w:w="537" w:type="dxa"/>
            <w:shd w:val="clear" w:color="auto" w:fill="D9D9D9" w:themeFill="background1" w:themeFillShade="D9"/>
          </w:tcPr>
          <w:p w:rsidR="00F23BD1" w:rsidRPr="003A68FF" w:rsidRDefault="00F23BD1" w:rsidP="004F3596">
            <w:pPr>
              <w:pStyle w:val="TableHeading"/>
            </w:pPr>
            <w:r w:rsidRPr="003A68FF">
              <w:t>ID</w:t>
            </w:r>
          </w:p>
        </w:tc>
        <w:tc>
          <w:tcPr>
            <w:tcW w:w="2736" w:type="dxa"/>
            <w:shd w:val="clear" w:color="auto" w:fill="D9D9D9" w:themeFill="background1" w:themeFillShade="D9"/>
          </w:tcPr>
          <w:p w:rsidR="00F23BD1" w:rsidRPr="003A68FF" w:rsidRDefault="00F23BD1" w:rsidP="004F3596">
            <w:pPr>
              <w:pStyle w:val="TableHeading"/>
            </w:pPr>
            <w:r w:rsidRPr="003A68FF">
              <w:t>Data Stored</w:t>
            </w:r>
          </w:p>
        </w:tc>
        <w:tc>
          <w:tcPr>
            <w:tcW w:w="1863" w:type="dxa"/>
            <w:shd w:val="clear" w:color="auto" w:fill="D9D9D9" w:themeFill="background1" w:themeFillShade="D9"/>
          </w:tcPr>
          <w:p w:rsidR="00F23BD1" w:rsidRPr="003A68FF" w:rsidRDefault="00F23BD1" w:rsidP="004F3596">
            <w:pPr>
              <w:pStyle w:val="TableHeading"/>
            </w:pPr>
            <w:r w:rsidRPr="003A68FF">
              <w:t>Steward</w:t>
            </w:r>
          </w:p>
        </w:tc>
        <w:tc>
          <w:tcPr>
            <w:tcW w:w="6598" w:type="dxa"/>
            <w:shd w:val="clear" w:color="auto" w:fill="D9D9D9" w:themeFill="background1" w:themeFillShade="D9"/>
          </w:tcPr>
          <w:p w:rsidR="00F23BD1" w:rsidRPr="003A68FF" w:rsidRDefault="00F23BD1" w:rsidP="004F3596">
            <w:pPr>
              <w:pStyle w:val="TableHeading"/>
            </w:pPr>
            <w:r w:rsidRPr="003A68FF">
              <w:t>Access</w:t>
            </w:r>
          </w:p>
        </w:tc>
      </w:tr>
      <w:tr w:rsidR="00F23BD1" w:rsidTr="002735C7">
        <w:tc>
          <w:tcPr>
            <w:tcW w:w="1442" w:type="dxa"/>
          </w:tcPr>
          <w:p w:rsidR="00F23BD1" w:rsidRPr="00F43A25" w:rsidRDefault="00F23BD1" w:rsidP="004F3596">
            <w:pPr>
              <w:pStyle w:val="TableText0"/>
            </w:pPr>
            <w:r w:rsidRPr="00F43A25">
              <w:t>FDB-DIF Database</w:t>
            </w:r>
          </w:p>
        </w:tc>
        <w:tc>
          <w:tcPr>
            <w:tcW w:w="537" w:type="dxa"/>
          </w:tcPr>
          <w:p w:rsidR="00F23BD1" w:rsidRDefault="00F23BD1" w:rsidP="004F3596">
            <w:pPr>
              <w:pStyle w:val="TableText0"/>
              <w:rPr>
                <w:rFonts w:cs="Arial"/>
                <w:b/>
              </w:rPr>
            </w:pPr>
            <w:r w:rsidRPr="00F43A25">
              <w:t>2</w:t>
            </w:r>
          </w:p>
        </w:tc>
        <w:tc>
          <w:tcPr>
            <w:tcW w:w="2736" w:type="dxa"/>
          </w:tcPr>
          <w:p w:rsidR="00F23BD1" w:rsidRDefault="00F23BD1" w:rsidP="004F3596">
            <w:pPr>
              <w:pStyle w:val="TableText0"/>
              <w:rPr>
                <w:rFonts w:cs="Arial"/>
                <w:b/>
              </w:rPr>
            </w:pPr>
            <w:r w:rsidRPr="00F43A25">
              <w:t xml:space="preserve">The MOCHA Server </w:t>
            </w:r>
            <w:r>
              <w:t xml:space="preserve">FDB-DIF </w:t>
            </w:r>
            <w:r w:rsidRPr="00F43A25">
              <w:t>database is a COTS database which contains the drug-data information.</w:t>
            </w:r>
          </w:p>
        </w:tc>
        <w:tc>
          <w:tcPr>
            <w:tcW w:w="1863" w:type="dxa"/>
          </w:tcPr>
          <w:p w:rsidR="00F23BD1" w:rsidRDefault="00F23BD1" w:rsidP="004F3596">
            <w:pPr>
              <w:pStyle w:val="TableText0"/>
              <w:rPr>
                <w:rFonts w:cs="Arial"/>
                <w:b/>
              </w:rPr>
            </w:pPr>
            <w:r w:rsidRPr="00F43A25">
              <w:t>FDB-DIF</w:t>
            </w:r>
          </w:p>
        </w:tc>
        <w:tc>
          <w:tcPr>
            <w:tcW w:w="6598" w:type="dxa"/>
          </w:tcPr>
          <w:p w:rsidR="00F23BD1" w:rsidRDefault="00F23BD1" w:rsidP="004F3596">
            <w:pPr>
              <w:pStyle w:val="TableText0"/>
              <w:rPr>
                <w:rFonts w:cs="Arial"/>
                <w:b/>
              </w:rPr>
            </w:pPr>
            <w:r w:rsidRPr="00F43A25">
              <w:t>The MOCHA Server database is a COTS database which contains the drug-data information</w:t>
            </w:r>
          </w:p>
        </w:tc>
      </w:tr>
    </w:tbl>
    <w:p w:rsidR="002735C7" w:rsidRDefault="002735C7" w:rsidP="00F23BD1">
      <w:pPr>
        <w:pStyle w:val="BodyText"/>
        <w:sectPr w:rsidR="002735C7" w:rsidSect="00A122F0">
          <w:footerReference w:type="default" r:id="rId19"/>
          <w:pgSz w:w="15840" w:h="12240" w:orient="landscape" w:code="1"/>
          <w:pgMar w:top="1440" w:right="1440" w:bottom="1440" w:left="1440" w:header="720" w:footer="720" w:gutter="0"/>
          <w:cols w:space="720"/>
          <w:docGrid w:linePitch="360"/>
        </w:sectPr>
      </w:pPr>
    </w:p>
    <w:p w:rsidR="00E47BA2" w:rsidRDefault="00E47BA2" w:rsidP="00E47BA2">
      <w:pPr>
        <w:pStyle w:val="Heading3"/>
      </w:pPr>
      <w:bookmarkStart w:id="88" w:name="ColumnTitle_17"/>
      <w:bookmarkStart w:id="89" w:name="_Toc420472414"/>
      <w:bookmarkStart w:id="90" w:name="_Toc420502698"/>
      <w:bookmarkEnd w:id="88"/>
      <w:r>
        <w:t>Application Locations</w:t>
      </w:r>
      <w:bookmarkEnd w:id="89"/>
      <w:bookmarkEnd w:id="90"/>
    </w:p>
    <w:p w:rsidR="00B274D7" w:rsidRDefault="00B274D7" w:rsidP="00B274D7">
      <w:pPr>
        <w:pStyle w:val="BodyText"/>
      </w:pPr>
      <w:r w:rsidRPr="00B274D7">
        <w:t>The following table denotes the location of the components in the DATUP Utility.</w:t>
      </w:r>
    </w:p>
    <w:p w:rsidR="00A256F9" w:rsidRDefault="00A256F9" w:rsidP="00A256F9">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11</w:t>
      </w:r>
      <w:r w:rsidR="00443E3B">
        <w:rPr>
          <w:noProof/>
        </w:rPr>
        <w:fldChar w:fldCharType="end"/>
      </w:r>
      <w:r>
        <w:t>:</w:t>
      </w:r>
      <w:r>
        <w:rPr>
          <w:noProof/>
        </w:rPr>
        <w:t xml:space="preserve"> </w:t>
      </w:r>
      <w:r w:rsidRPr="000A5A4D">
        <w:rPr>
          <w:noProof/>
        </w:rPr>
        <w:t>Application Locations</w:t>
      </w:r>
    </w:p>
    <w:tbl>
      <w:tblPr>
        <w:tblW w:w="95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5"/>
        <w:gridCol w:w="2783"/>
        <w:gridCol w:w="2610"/>
        <w:gridCol w:w="2283"/>
      </w:tblGrid>
      <w:tr w:rsidR="00B274D7" w:rsidRPr="00F43A25" w:rsidTr="004F3596">
        <w:tc>
          <w:tcPr>
            <w:tcW w:w="1915" w:type="dxa"/>
            <w:shd w:val="clear" w:color="auto" w:fill="D9D9D9"/>
            <w:vAlign w:val="bottom"/>
          </w:tcPr>
          <w:p w:rsidR="00B274D7" w:rsidRPr="00F43A25" w:rsidRDefault="00B274D7" w:rsidP="004F3596">
            <w:pPr>
              <w:pStyle w:val="TableHeading"/>
            </w:pPr>
            <w:r w:rsidRPr="00F43A25">
              <w:t>Application Component</w:t>
            </w:r>
          </w:p>
        </w:tc>
        <w:tc>
          <w:tcPr>
            <w:tcW w:w="2783" w:type="dxa"/>
            <w:shd w:val="clear" w:color="auto" w:fill="D9D9D9"/>
            <w:vAlign w:val="bottom"/>
          </w:tcPr>
          <w:p w:rsidR="00B274D7" w:rsidRPr="00F43A25" w:rsidRDefault="00B274D7" w:rsidP="004F3596">
            <w:pPr>
              <w:pStyle w:val="TableHeading"/>
            </w:pPr>
            <w:r w:rsidRPr="00F43A25">
              <w:t>Description</w:t>
            </w:r>
          </w:p>
        </w:tc>
        <w:tc>
          <w:tcPr>
            <w:tcW w:w="2610" w:type="dxa"/>
            <w:shd w:val="clear" w:color="auto" w:fill="D9D9D9"/>
            <w:vAlign w:val="bottom"/>
          </w:tcPr>
          <w:p w:rsidR="00B274D7" w:rsidRPr="00F43A25" w:rsidRDefault="00B274D7" w:rsidP="004F3596">
            <w:pPr>
              <w:pStyle w:val="TableHeading"/>
            </w:pPr>
            <w:r w:rsidRPr="00F43A25">
              <w:t>Location at Which Component is Run</w:t>
            </w:r>
          </w:p>
        </w:tc>
        <w:tc>
          <w:tcPr>
            <w:tcW w:w="2283" w:type="dxa"/>
            <w:shd w:val="clear" w:color="auto" w:fill="D9D9D9"/>
            <w:vAlign w:val="bottom"/>
          </w:tcPr>
          <w:p w:rsidR="00B274D7" w:rsidRPr="00F43A25" w:rsidRDefault="00B274D7" w:rsidP="004F3596">
            <w:pPr>
              <w:pStyle w:val="TableHeading"/>
            </w:pPr>
            <w:r w:rsidRPr="00F43A25">
              <w:t>Type</w:t>
            </w:r>
          </w:p>
        </w:tc>
      </w:tr>
      <w:tr w:rsidR="00B274D7" w:rsidRPr="00F43A25" w:rsidTr="004F3596">
        <w:tc>
          <w:tcPr>
            <w:tcW w:w="1915" w:type="dxa"/>
          </w:tcPr>
          <w:p w:rsidR="00B274D7" w:rsidRPr="00F43A25" w:rsidRDefault="00B274D7" w:rsidP="004F3596">
            <w:pPr>
              <w:pStyle w:val="TableText0"/>
            </w:pPr>
            <w:r>
              <w:t>DATUP National</w:t>
            </w:r>
          </w:p>
        </w:tc>
        <w:tc>
          <w:tcPr>
            <w:tcW w:w="2783" w:type="dxa"/>
          </w:tcPr>
          <w:p w:rsidR="00B274D7" w:rsidRPr="00F43A25" w:rsidRDefault="00B274D7" w:rsidP="004F3596">
            <w:pPr>
              <w:pStyle w:val="TableText0"/>
            </w:pPr>
            <w:r w:rsidRPr="00F43A25">
              <w:rPr>
                <w:i/>
              </w:rPr>
              <w:t xml:space="preserve">DATUP </w:t>
            </w:r>
            <w:r w:rsidRPr="00F43A25">
              <w:t>is used to update Incremental FDB-DIF Drug-Data and VA Custom Drug data for five drug concepts</w:t>
            </w:r>
            <w:r>
              <w:t xml:space="preserve">. </w:t>
            </w:r>
            <w:r w:rsidRPr="00F43A25">
              <w:t xml:space="preserve">DATUP pulls the updates from National </w:t>
            </w:r>
            <w:r w:rsidR="00CD386A">
              <w:t>S</w:t>
            </w:r>
            <w:r w:rsidRPr="00F43A25">
              <w:t>FTP Server.</w:t>
            </w:r>
          </w:p>
        </w:tc>
        <w:tc>
          <w:tcPr>
            <w:tcW w:w="2610" w:type="dxa"/>
          </w:tcPr>
          <w:p w:rsidR="00B274D7" w:rsidRPr="00F43A25" w:rsidRDefault="00B274D7" w:rsidP="004F3596">
            <w:pPr>
              <w:pStyle w:val="TableText0"/>
            </w:pPr>
            <w:r w:rsidRPr="00F43A25">
              <w:t xml:space="preserve">Information Technology Center  </w:t>
            </w:r>
            <w:r>
              <w:t xml:space="preserve">(ITC) </w:t>
            </w:r>
            <w:r w:rsidRPr="00F43A25">
              <w:t xml:space="preserve">– </w:t>
            </w:r>
            <w:r>
              <w:t>DATUP</w:t>
            </w:r>
            <w:r w:rsidRPr="00F43A25">
              <w:t xml:space="preserve"> Application Server</w:t>
            </w:r>
          </w:p>
        </w:tc>
        <w:tc>
          <w:tcPr>
            <w:tcW w:w="2283" w:type="dxa"/>
          </w:tcPr>
          <w:p w:rsidR="00B274D7" w:rsidRPr="00F43A25" w:rsidRDefault="00B274D7" w:rsidP="004F3596">
            <w:pPr>
              <w:pStyle w:val="TableText0"/>
            </w:pPr>
            <w:r w:rsidRPr="00F43A25">
              <w:t>Business Logic</w:t>
            </w:r>
          </w:p>
        </w:tc>
      </w:tr>
      <w:tr w:rsidR="00B274D7" w:rsidRPr="00F43A25" w:rsidTr="004F3596">
        <w:tc>
          <w:tcPr>
            <w:tcW w:w="1915" w:type="dxa"/>
          </w:tcPr>
          <w:p w:rsidR="00B274D7" w:rsidRPr="00F43A25" w:rsidRDefault="00B274D7" w:rsidP="004F3596">
            <w:pPr>
              <w:pStyle w:val="TableText0"/>
            </w:pPr>
            <w:r w:rsidRPr="00F43A25">
              <w:t>DATUP</w:t>
            </w:r>
            <w:r>
              <w:t xml:space="preserve"> Local</w:t>
            </w:r>
          </w:p>
        </w:tc>
        <w:tc>
          <w:tcPr>
            <w:tcW w:w="2783" w:type="dxa"/>
          </w:tcPr>
          <w:p w:rsidR="00B274D7" w:rsidRPr="00F43A25" w:rsidRDefault="00B274D7" w:rsidP="004F3596">
            <w:pPr>
              <w:pStyle w:val="TableText0"/>
            </w:pPr>
            <w:r w:rsidRPr="00F43A25">
              <w:rPr>
                <w:i/>
              </w:rPr>
              <w:t xml:space="preserve">DATUP </w:t>
            </w:r>
            <w:r w:rsidRPr="00F43A25">
              <w:t>is used to update Incremental FDB-DIF Drug-Data and VA Custom Drug data for five drug concepts</w:t>
            </w:r>
            <w:r>
              <w:t xml:space="preserve">. </w:t>
            </w:r>
            <w:r w:rsidRPr="00F43A25">
              <w:t xml:space="preserve">DATUP pulls the updates from National </w:t>
            </w:r>
            <w:r w:rsidR="00CD386A">
              <w:t>S</w:t>
            </w:r>
            <w:r w:rsidRPr="00F43A25">
              <w:t>FTP Server.</w:t>
            </w:r>
          </w:p>
        </w:tc>
        <w:tc>
          <w:tcPr>
            <w:tcW w:w="2610" w:type="dxa"/>
          </w:tcPr>
          <w:p w:rsidR="00B274D7" w:rsidRPr="00F43A25" w:rsidRDefault="00B274D7" w:rsidP="004F3596">
            <w:pPr>
              <w:pStyle w:val="TableText0"/>
            </w:pPr>
            <w:r>
              <w:t>Regional Sites</w:t>
            </w:r>
          </w:p>
        </w:tc>
        <w:tc>
          <w:tcPr>
            <w:tcW w:w="2283" w:type="dxa"/>
          </w:tcPr>
          <w:p w:rsidR="00B274D7" w:rsidRPr="00F43A25" w:rsidRDefault="00B274D7" w:rsidP="004F3596">
            <w:pPr>
              <w:pStyle w:val="TableText0"/>
            </w:pPr>
            <w:r w:rsidRPr="00F43A25">
              <w:t>Business Logic</w:t>
            </w:r>
          </w:p>
        </w:tc>
      </w:tr>
      <w:tr w:rsidR="00B274D7" w:rsidRPr="00F43A25" w:rsidTr="004F3596">
        <w:tc>
          <w:tcPr>
            <w:tcW w:w="1915" w:type="dxa"/>
          </w:tcPr>
          <w:p w:rsidR="00B274D7" w:rsidRPr="00F43A25" w:rsidRDefault="00B274D7" w:rsidP="004F3596">
            <w:pPr>
              <w:pStyle w:val="TableText0"/>
            </w:pPr>
            <w:r w:rsidRPr="00F43A25">
              <w:t>FDB-DIF Database</w:t>
            </w:r>
            <w:r>
              <w:t xml:space="preserve"> – National</w:t>
            </w:r>
          </w:p>
        </w:tc>
        <w:tc>
          <w:tcPr>
            <w:tcW w:w="2783" w:type="dxa"/>
          </w:tcPr>
          <w:p w:rsidR="00B274D7" w:rsidRPr="00F43A25" w:rsidRDefault="00B274D7" w:rsidP="004F3596">
            <w:pPr>
              <w:pStyle w:val="TableText0"/>
            </w:pPr>
            <w:r w:rsidRPr="00F43A25">
              <w:t xml:space="preserve">Stores Drug information for the </w:t>
            </w:r>
            <w:r w:rsidRPr="00F43A25">
              <w:rPr>
                <w:rFonts w:eastAsia="MS Mincho"/>
                <w:szCs w:val="22"/>
                <w:lang w:eastAsia="en-GB"/>
              </w:rPr>
              <w:t xml:space="preserve">PECS </w:t>
            </w:r>
            <w:r w:rsidRPr="00F43A25">
              <w:t>application</w:t>
            </w:r>
          </w:p>
        </w:tc>
        <w:tc>
          <w:tcPr>
            <w:tcW w:w="2610" w:type="dxa"/>
          </w:tcPr>
          <w:p w:rsidR="00B274D7" w:rsidRPr="00F43A25" w:rsidRDefault="00B274D7" w:rsidP="004F3596">
            <w:pPr>
              <w:pStyle w:val="TableText0"/>
            </w:pPr>
            <w:r w:rsidRPr="00F43A25">
              <w:t>Information Technology Center (ITC) – PECS Database Server</w:t>
            </w:r>
          </w:p>
        </w:tc>
        <w:tc>
          <w:tcPr>
            <w:tcW w:w="2283" w:type="dxa"/>
          </w:tcPr>
          <w:p w:rsidR="00B274D7" w:rsidRPr="00F43A25" w:rsidRDefault="00B274D7" w:rsidP="004F3596">
            <w:pPr>
              <w:pStyle w:val="TableText0"/>
            </w:pPr>
            <w:r w:rsidRPr="00F43A25">
              <w:t>Data Logic (via Oracle)</w:t>
            </w:r>
          </w:p>
        </w:tc>
      </w:tr>
      <w:tr w:rsidR="00B274D7" w:rsidRPr="00F43A25" w:rsidTr="004F3596">
        <w:tc>
          <w:tcPr>
            <w:tcW w:w="1915" w:type="dxa"/>
          </w:tcPr>
          <w:p w:rsidR="00B274D7" w:rsidRPr="00F43A25" w:rsidRDefault="00B274D7" w:rsidP="004F3596">
            <w:pPr>
              <w:pStyle w:val="TableText0"/>
            </w:pPr>
            <w:r>
              <w:t>FDB-DIF Database – Local/Regional</w:t>
            </w:r>
          </w:p>
        </w:tc>
        <w:tc>
          <w:tcPr>
            <w:tcW w:w="2783" w:type="dxa"/>
          </w:tcPr>
          <w:p w:rsidR="00B274D7" w:rsidRPr="00F43A25" w:rsidRDefault="00B274D7" w:rsidP="004F3596">
            <w:pPr>
              <w:pStyle w:val="TableText0"/>
            </w:pPr>
            <w:r>
              <w:t>Stores Drug information for MOCHA Server.</w:t>
            </w:r>
          </w:p>
        </w:tc>
        <w:tc>
          <w:tcPr>
            <w:tcW w:w="2610" w:type="dxa"/>
          </w:tcPr>
          <w:p w:rsidR="00B274D7" w:rsidRPr="00F43A25" w:rsidRDefault="00B274D7" w:rsidP="004F3596">
            <w:pPr>
              <w:pStyle w:val="TableText0"/>
            </w:pPr>
            <w:r>
              <w:t>Regional Sites</w:t>
            </w:r>
          </w:p>
        </w:tc>
        <w:tc>
          <w:tcPr>
            <w:tcW w:w="2283" w:type="dxa"/>
          </w:tcPr>
          <w:p w:rsidR="00B274D7" w:rsidRPr="00F43A25" w:rsidRDefault="00B274D7" w:rsidP="004F3596">
            <w:pPr>
              <w:pStyle w:val="TableText0"/>
            </w:pPr>
            <w:r>
              <w:t>Data Logic (via Cach</w:t>
            </w:r>
            <w:r>
              <w:rPr>
                <w:rFonts w:cs="Arial"/>
              </w:rPr>
              <w:t>é</w:t>
            </w:r>
            <w:r>
              <w:t>)</w:t>
            </w:r>
          </w:p>
        </w:tc>
      </w:tr>
    </w:tbl>
    <w:p w:rsidR="00B274D7" w:rsidRPr="00B274D7" w:rsidRDefault="00B274D7" w:rsidP="00B274D7">
      <w:pPr>
        <w:pStyle w:val="BodyText"/>
      </w:pPr>
    </w:p>
    <w:p w:rsidR="00A256F9" w:rsidRDefault="00A256F9" w:rsidP="00A256F9">
      <w:pPr>
        <w:pStyle w:val="Caption"/>
      </w:pPr>
      <w:bookmarkStart w:id="91" w:name="ColumnTitle_18"/>
      <w:bookmarkEnd w:id="91"/>
      <w:r>
        <w:t xml:space="preserve">Table </w:t>
      </w:r>
      <w:r w:rsidR="00443E3B">
        <w:fldChar w:fldCharType="begin"/>
      </w:r>
      <w:r w:rsidR="00443E3B">
        <w:instrText xml:space="preserve"> SEQ Table \* ARABIC </w:instrText>
      </w:r>
      <w:r w:rsidR="00443E3B">
        <w:fldChar w:fldCharType="separate"/>
      </w:r>
      <w:r w:rsidR="00A12E53">
        <w:rPr>
          <w:noProof/>
        </w:rPr>
        <w:t>12</w:t>
      </w:r>
      <w:r w:rsidR="00443E3B">
        <w:rPr>
          <w:noProof/>
        </w:rPr>
        <w:fldChar w:fldCharType="end"/>
      </w:r>
      <w:r>
        <w:t>:</w:t>
      </w:r>
      <w:r>
        <w:rPr>
          <w:noProof/>
        </w:rPr>
        <w:t xml:space="preserve"> </w:t>
      </w:r>
      <w:r w:rsidRPr="00F07091">
        <w:rPr>
          <w:noProof/>
        </w:rPr>
        <w:t>Application Users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5"/>
        <w:gridCol w:w="3593"/>
        <w:gridCol w:w="4068"/>
      </w:tblGrid>
      <w:tr w:rsidR="00B274D7" w:rsidRPr="00F43A25" w:rsidTr="004F3596">
        <w:tc>
          <w:tcPr>
            <w:tcW w:w="1915" w:type="dxa"/>
            <w:shd w:val="clear" w:color="auto" w:fill="D9D9D9"/>
            <w:vAlign w:val="bottom"/>
          </w:tcPr>
          <w:p w:rsidR="00B274D7" w:rsidRPr="00F43A25" w:rsidRDefault="00B274D7" w:rsidP="004F3596">
            <w:pPr>
              <w:pStyle w:val="TableHeading"/>
            </w:pPr>
            <w:r w:rsidRPr="00F43A25">
              <w:t>Application Component</w:t>
            </w:r>
          </w:p>
        </w:tc>
        <w:tc>
          <w:tcPr>
            <w:tcW w:w="3593" w:type="dxa"/>
            <w:shd w:val="clear" w:color="auto" w:fill="D9D9D9"/>
            <w:vAlign w:val="bottom"/>
          </w:tcPr>
          <w:p w:rsidR="00B274D7" w:rsidRPr="00F43A25" w:rsidRDefault="00B274D7" w:rsidP="004F3596">
            <w:pPr>
              <w:pStyle w:val="TableHeading"/>
            </w:pPr>
            <w:r w:rsidRPr="00F43A25">
              <w:t>Location</w:t>
            </w:r>
          </w:p>
        </w:tc>
        <w:tc>
          <w:tcPr>
            <w:tcW w:w="4068" w:type="dxa"/>
            <w:shd w:val="clear" w:color="auto" w:fill="D9D9D9"/>
            <w:vAlign w:val="bottom"/>
          </w:tcPr>
          <w:p w:rsidR="00B274D7" w:rsidRPr="00F43A25" w:rsidRDefault="00B274D7" w:rsidP="004F3596">
            <w:pPr>
              <w:pStyle w:val="TableHeading"/>
            </w:pPr>
            <w:r w:rsidRPr="00F43A25">
              <w:t>User</w:t>
            </w:r>
          </w:p>
        </w:tc>
      </w:tr>
      <w:tr w:rsidR="00B274D7" w:rsidRPr="00F43A25" w:rsidTr="004F3596">
        <w:tc>
          <w:tcPr>
            <w:tcW w:w="1915" w:type="dxa"/>
          </w:tcPr>
          <w:p w:rsidR="00B274D7" w:rsidRPr="00F43A25" w:rsidRDefault="00B274D7" w:rsidP="004F3596">
            <w:pPr>
              <w:pStyle w:val="TableText0"/>
            </w:pPr>
            <w:r>
              <w:t>DATUP National</w:t>
            </w:r>
          </w:p>
        </w:tc>
        <w:tc>
          <w:tcPr>
            <w:tcW w:w="3593" w:type="dxa"/>
          </w:tcPr>
          <w:p w:rsidR="00B274D7" w:rsidRPr="00F43A25" w:rsidRDefault="00B274D7" w:rsidP="004F3596">
            <w:pPr>
              <w:pStyle w:val="TableText0"/>
            </w:pPr>
            <w:r w:rsidRPr="00F43A25">
              <w:t>Austin Information Technology Center (ITC) – PECS Database Server</w:t>
            </w:r>
          </w:p>
        </w:tc>
        <w:tc>
          <w:tcPr>
            <w:tcW w:w="4068" w:type="dxa"/>
          </w:tcPr>
          <w:p w:rsidR="00B274D7" w:rsidRPr="00F43A25" w:rsidRDefault="00B274D7" w:rsidP="004F3596">
            <w:pPr>
              <w:pStyle w:val="TableText0"/>
            </w:pPr>
            <w:r w:rsidRPr="00F43A25">
              <w:t>Pharmacy Benefits Management (PBM) group, ADPAC users, NDF manager or designee.</w:t>
            </w:r>
          </w:p>
        </w:tc>
      </w:tr>
      <w:tr w:rsidR="00B274D7" w:rsidRPr="00F43A25" w:rsidTr="004F3596">
        <w:tc>
          <w:tcPr>
            <w:tcW w:w="1915" w:type="dxa"/>
          </w:tcPr>
          <w:p w:rsidR="00B274D7" w:rsidRPr="00F43A25" w:rsidDel="003A1237" w:rsidRDefault="00B274D7" w:rsidP="004F3596">
            <w:pPr>
              <w:pStyle w:val="TableText0"/>
            </w:pPr>
            <w:r>
              <w:t>DATUP Local</w:t>
            </w:r>
          </w:p>
        </w:tc>
        <w:tc>
          <w:tcPr>
            <w:tcW w:w="3593" w:type="dxa"/>
          </w:tcPr>
          <w:p w:rsidR="00B274D7" w:rsidRPr="00F43A25" w:rsidRDefault="00B274D7" w:rsidP="004F3596">
            <w:pPr>
              <w:pStyle w:val="TableText0"/>
            </w:pPr>
            <w:r>
              <w:t>Local/Regional Sites</w:t>
            </w:r>
          </w:p>
        </w:tc>
        <w:tc>
          <w:tcPr>
            <w:tcW w:w="4068" w:type="dxa"/>
          </w:tcPr>
          <w:p w:rsidR="00B274D7" w:rsidRPr="00F43A25" w:rsidRDefault="00B274D7" w:rsidP="004F3596">
            <w:pPr>
              <w:pStyle w:val="TableText0"/>
            </w:pPr>
            <w:r>
              <w:t>FOD</w:t>
            </w:r>
          </w:p>
        </w:tc>
      </w:tr>
    </w:tbl>
    <w:p w:rsidR="002735C7" w:rsidRPr="00B274D7" w:rsidRDefault="002735C7" w:rsidP="00B274D7">
      <w:pPr>
        <w:pStyle w:val="BodyText"/>
      </w:pPr>
    </w:p>
    <w:p w:rsidR="008D0221" w:rsidRPr="008D0221" w:rsidRDefault="008D0221" w:rsidP="008D0221">
      <w:pPr>
        <w:pStyle w:val="Heading2"/>
        <w:rPr>
          <w:rFonts w:eastAsia="Times"/>
          <w:snapToGrid w:val="0"/>
        </w:rPr>
      </w:pPr>
      <w:bookmarkStart w:id="92" w:name="ColumnTitle_19"/>
      <w:bookmarkStart w:id="93" w:name="_Toc420472415"/>
      <w:bookmarkStart w:id="94" w:name="_Toc420502699"/>
      <w:bookmarkEnd w:id="92"/>
      <w:r w:rsidRPr="008D0221">
        <w:rPr>
          <w:rFonts w:eastAsia="Times"/>
        </w:rPr>
        <w:t>Conceptual</w:t>
      </w:r>
      <w:r w:rsidRPr="008D0221">
        <w:rPr>
          <w:rFonts w:eastAsia="Times"/>
          <w:snapToGrid w:val="0"/>
        </w:rPr>
        <w:t xml:space="preserve"> Data Design</w:t>
      </w:r>
      <w:bookmarkEnd w:id="93"/>
      <w:bookmarkEnd w:id="94"/>
    </w:p>
    <w:p w:rsidR="008D0221" w:rsidRDefault="008D0221" w:rsidP="008D0221">
      <w:pPr>
        <w:pStyle w:val="Heading3"/>
        <w:rPr>
          <w:rFonts w:eastAsia="Times"/>
        </w:rPr>
      </w:pPr>
      <w:bookmarkStart w:id="95" w:name="_Toc351469582"/>
      <w:bookmarkStart w:id="96" w:name="_Toc374440954"/>
      <w:bookmarkStart w:id="97" w:name="_Toc420472416"/>
      <w:bookmarkStart w:id="98" w:name="_Toc420502700"/>
      <w:r w:rsidRPr="008D0221">
        <w:rPr>
          <w:rFonts w:eastAsia="Times"/>
        </w:rPr>
        <w:t>Project Conceptual Data Model</w:t>
      </w:r>
      <w:bookmarkEnd w:id="95"/>
      <w:bookmarkEnd w:id="96"/>
      <w:bookmarkEnd w:id="97"/>
      <w:bookmarkEnd w:id="98"/>
    </w:p>
    <w:p w:rsidR="00B274D7" w:rsidRPr="00B274D7" w:rsidRDefault="00B274D7" w:rsidP="00B274D7">
      <w:pPr>
        <w:pStyle w:val="BodyText"/>
        <w:rPr>
          <w:rFonts w:eastAsia="Times"/>
        </w:rPr>
      </w:pPr>
      <w:r w:rsidRPr="00B274D7">
        <w:rPr>
          <w:rFonts w:eastAsia="Times"/>
        </w:rPr>
        <w:t>DATUP utilizes First Databank’s (FDB) Drug Information Framework (DIF) database.  FDB_DIF is a COTS product provided by FDB and DATUP uses FDB Data Updater APIs to access the FDB_DIF Drug database.</w:t>
      </w:r>
    </w:p>
    <w:p w:rsidR="00B274D7" w:rsidRPr="00B274D7" w:rsidRDefault="00B274D7" w:rsidP="00B274D7">
      <w:pPr>
        <w:pStyle w:val="BodyText"/>
        <w:rPr>
          <w:rFonts w:eastAsia="Times"/>
        </w:rPr>
      </w:pPr>
      <w:r w:rsidRPr="00B274D7">
        <w:rPr>
          <w:rFonts w:eastAsia="Times"/>
        </w:rPr>
        <w:t>Note: Due to policy constraints, active links cannot be included in this document. Please copy and paste the URLs into your browser.</w:t>
      </w:r>
    </w:p>
    <w:p w:rsidR="00B274D7" w:rsidRPr="00B274D7" w:rsidRDefault="00B274D7" w:rsidP="00B274D7">
      <w:pPr>
        <w:pStyle w:val="BodyText"/>
        <w:rPr>
          <w:rFonts w:eastAsia="Times"/>
        </w:rPr>
      </w:pPr>
      <w:r w:rsidRPr="00B274D7">
        <w:rPr>
          <w:rFonts w:eastAsia="Times"/>
        </w:rPr>
        <w:t xml:space="preserve">A high level model for the FDB_DIF database is provided in the figure below: (This for reference only, please refer to FDB </w:t>
      </w:r>
      <w:proofErr w:type="gramStart"/>
      <w:r w:rsidRPr="00B274D7">
        <w:rPr>
          <w:rFonts w:eastAsia="Times"/>
        </w:rPr>
        <w:t>documentation  for</w:t>
      </w:r>
      <w:proofErr w:type="gramEnd"/>
      <w:r w:rsidRPr="00B274D7">
        <w:rPr>
          <w:rFonts w:eastAsia="Times"/>
        </w:rPr>
        <w:t xml:space="preserve"> details:- (IMPLEMENTATION GUIDE - DRUG</w:t>
      </w:r>
    </w:p>
    <w:p w:rsidR="00A12E53" w:rsidRDefault="00B274D7" w:rsidP="00A12E53">
      <w:pPr>
        <w:pStyle w:val="BodyText"/>
        <w:keepNext/>
      </w:pPr>
      <w:r w:rsidRPr="00F43A25">
        <w:rPr>
          <w:noProof/>
          <w:color w:val="1F497D"/>
        </w:rPr>
        <w:drawing>
          <wp:inline distT="0" distB="0" distL="0" distR="0" wp14:anchorId="6E445E50" wp14:editId="6E445E51">
            <wp:extent cx="5257800" cy="3285774"/>
            <wp:effectExtent l="0" t="0" r="0" b="0"/>
            <wp:docPr id="59" name="Picture 2" descr="cid:image006.jpg@01CD7017.209496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6.jpg@01CD7017.209496E0"/>
                    <pic:cNvPicPr>
                      <a:picLocks noChangeAspect="1" noChangeArrowheads="1"/>
                    </pic:cNvPicPr>
                  </pic:nvPicPr>
                  <pic:blipFill>
                    <a:blip r:embed="rId20" r:link="rId21" cstate="print"/>
                    <a:srcRect/>
                    <a:stretch>
                      <a:fillRect/>
                    </a:stretch>
                  </pic:blipFill>
                  <pic:spPr bwMode="auto">
                    <a:xfrm>
                      <a:off x="0" y="0"/>
                      <a:ext cx="5257800" cy="3285774"/>
                    </a:xfrm>
                    <a:prstGeom prst="rect">
                      <a:avLst/>
                    </a:prstGeom>
                    <a:noFill/>
                    <a:ln w="9525">
                      <a:noFill/>
                      <a:miter lim="800000"/>
                      <a:headEnd/>
                      <a:tailEnd/>
                    </a:ln>
                  </pic:spPr>
                </pic:pic>
              </a:graphicData>
            </a:graphic>
          </wp:inline>
        </w:drawing>
      </w:r>
    </w:p>
    <w:p w:rsidR="00B274D7" w:rsidRDefault="00A12E53" w:rsidP="00814353">
      <w:pPr>
        <w:pStyle w:val="Caption"/>
      </w:pPr>
      <w:r>
        <w:t xml:space="preserve">Figure </w:t>
      </w:r>
      <w:r w:rsidR="00443E3B">
        <w:fldChar w:fldCharType="begin"/>
      </w:r>
      <w:r w:rsidR="00443E3B">
        <w:instrText xml:space="preserve"> SEQ Figure \* ARABIC </w:instrText>
      </w:r>
      <w:r w:rsidR="00443E3B">
        <w:fldChar w:fldCharType="separate"/>
      </w:r>
      <w:r w:rsidR="00823C83">
        <w:rPr>
          <w:noProof/>
        </w:rPr>
        <w:t>3</w:t>
      </w:r>
      <w:r w:rsidR="00443E3B">
        <w:rPr>
          <w:noProof/>
        </w:rPr>
        <w:fldChar w:fldCharType="end"/>
      </w:r>
      <w:r>
        <w:rPr>
          <w:noProof/>
        </w:rPr>
        <w:t>: Sample Project Conceptual Datal Model</w:t>
      </w:r>
    </w:p>
    <w:p w:rsidR="0066761E" w:rsidRDefault="00B274D7" w:rsidP="00B274D7">
      <w:pPr>
        <w:pStyle w:val="BodyText"/>
      </w:pPr>
      <w:r w:rsidRPr="00B274D7">
        <w:t>The tables that DATUP will use for reporting purposes are shown in the following diagram.</w:t>
      </w:r>
    </w:p>
    <w:p w:rsidR="000179D0" w:rsidRPr="004B1C1B" w:rsidRDefault="000179D0" w:rsidP="000179D0">
      <w:pPr>
        <w:pStyle w:val="Caption"/>
      </w:pPr>
      <w:r w:rsidRPr="004B1C1B">
        <w:t xml:space="preserve">Figure </w:t>
      </w:r>
      <w:r>
        <w:fldChar w:fldCharType="begin"/>
      </w:r>
      <w:r>
        <w:instrText xml:space="preserve"> SEQ Figure \* ARABIC </w:instrText>
      </w:r>
      <w:r>
        <w:fldChar w:fldCharType="separate"/>
      </w:r>
      <w:r>
        <w:rPr>
          <w:noProof/>
        </w:rPr>
        <w:t>4</w:t>
      </w:r>
      <w:r>
        <w:rPr>
          <w:noProof/>
        </w:rPr>
        <w:fldChar w:fldCharType="end"/>
      </w:r>
      <w:r w:rsidRPr="004B1C1B">
        <w:t>: FDB-DIF Conceptual Data Model</w:t>
      </w:r>
    </w:p>
    <w:p w:rsidR="00A12E53" w:rsidRDefault="00B274D7" w:rsidP="00354530">
      <w:pPr>
        <w:pStyle w:val="BodyText"/>
        <w:keepNext/>
        <w:jc w:val="center"/>
      </w:pPr>
      <w:r>
        <w:rPr>
          <w:noProof/>
        </w:rPr>
        <w:drawing>
          <wp:inline distT="0" distB="0" distL="0" distR="0" wp14:anchorId="6EF6B793" wp14:editId="09ED7C2A">
            <wp:extent cx="4800600" cy="3152775"/>
            <wp:effectExtent l="0" t="0" r="0" b="9525"/>
            <wp:docPr id="28" name="Picture 27" descr="FDB-DIF Conceptual Data Model" title="FDB-DIF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UP.jpeg"/>
                    <pic:cNvPicPr/>
                  </pic:nvPicPr>
                  <pic:blipFill>
                    <a:blip r:embed="rId22" cstate="print"/>
                    <a:stretch>
                      <a:fillRect/>
                    </a:stretch>
                  </pic:blipFill>
                  <pic:spPr>
                    <a:xfrm>
                      <a:off x="0" y="0"/>
                      <a:ext cx="4800600" cy="3152775"/>
                    </a:xfrm>
                    <a:prstGeom prst="rect">
                      <a:avLst/>
                    </a:prstGeom>
                  </pic:spPr>
                </pic:pic>
              </a:graphicData>
            </a:graphic>
          </wp:inline>
        </w:drawing>
      </w:r>
    </w:p>
    <w:p w:rsidR="008D0221" w:rsidRDefault="008D0221" w:rsidP="008D0221">
      <w:pPr>
        <w:pStyle w:val="Heading3"/>
      </w:pPr>
      <w:bookmarkStart w:id="99" w:name="_Toc420472417"/>
      <w:bookmarkStart w:id="100" w:name="_Toc420502701"/>
      <w:r>
        <w:t>Database Information</w:t>
      </w:r>
      <w:bookmarkEnd w:id="99"/>
      <w:bookmarkEnd w:id="100"/>
    </w:p>
    <w:p w:rsidR="00B274D7" w:rsidRPr="00B274D7" w:rsidRDefault="00B274D7" w:rsidP="00B274D7">
      <w:pPr>
        <w:pStyle w:val="BodyText"/>
      </w:pPr>
      <w:r>
        <w:t>The table below provides a listing of all databases that DATUP interacts with.</w:t>
      </w:r>
    </w:p>
    <w:p w:rsidR="00A256F9" w:rsidRDefault="00A256F9" w:rsidP="00A256F9">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13</w:t>
      </w:r>
      <w:r w:rsidR="00443E3B">
        <w:rPr>
          <w:noProof/>
        </w:rPr>
        <w:fldChar w:fldCharType="end"/>
      </w:r>
      <w:r>
        <w:t>:</w:t>
      </w:r>
      <w:r>
        <w:rPr>
          <w:noProof/>
        </w:rPr>
        <w:t xml:space="preserve"> Database Inventory</w:t>
      </w:r>
    </w:p>
    <w:tbl>
      <w:tblPr>
        <w:tblW w:w="9648"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1915"/>
        <w:gridCol w:w="3593"/>
        <w:gridCol w:w="1980"/>
        <w:gridCol w:w="2160"/>
      </w:tblGrid>
      <w:tr w:rsidR="00B274D7" w:rsidRPr="00F43A25" w:rsidTr="004F3596">
        <w:tc>
          <w:tcPr>
            <w:tcW w:w="1915" w:type="dxa"/>
            <w:shd w:val="clear" w:color="auto" w:fill="D9D9D9"/>
            <w:tcMar>
              <w:top w:w="0" w:type="dxa"/>
              <w:left w:w="108" w:type="dxa"/>
              <w:bottom w:w="0" w:type="dxa"/>
              <w:right w:w="108" w:type="dxa"/>
            </w:tcMar>
            <w:vAlign w:val="bottom"/>
            <w:hideMark/>
          </w:tcPr>
          <w:p w:rsidR="00B274D7" w:rsidRPr="00F43A25" w:rsidRDefault="00B274D7" w:rsidP="004F3596">
            <w:pPr>
              <w:pStyle w:val="TableHeading"/>
            </w:pPr>
            <w:r w:rsidRPr="00F43A25">
              <w:t>Database Name</w:t>
            </w:r>
          </w:p>
        </w:tc>
        <w:tc>
          <w:tcPr>
            <w:tcW w:w="3593" w:type="dxa"/>
            <w:shd w:val="clear" w:color="auto" w:fill="D9D9D9"/>
            <w:tcMar>
              <w:top w:w="0" w:type="dxa"/>
              <w:left w:w="108" w:type="dxa"/>
              <w:bottom w:w="0" w:type="dxa"/>
              <w:right w:w="108" w:type="dxa"/>
            </w:tcMar>
            <w:vAlign w:val="bottom"/>
            <w:hideMark/>
          </w:tcPr>
          <w:p w:rsidR="00B274D7" w:rsidRPr="00F43A25" w:rsidRDefault="00B274D7" w:rsidP="004F3596">
            <w:pPr>
              <w:pStyle w:val="TableHeading"/>
            </w:pPr>
            <w:r w:rsidRPr="00F43A25">
              <w:t>Description</w:t>
            </w:r>
          </w:p>
        </w:tc>
        <w:tc>
          <w:tcPr>
            <w:tcW w:w="1980" w:type="dxa"/>
            <w:shd w:val="clear" w:color="auto" w:fill="D9D9D9"/>
            <w:tcMar>
              <w:top w:w="0" w:type="dxa"/>
              <w:left w:w="108" w:type="dxa"/>
              <w:bottom w:w="0" w:type="dxa"/>
              <w:right w:w="108" w:type="dxa"/>
            </w:tcMar>
            <w:vAlign w:val="bottom"/>
            <w:hideMark/>
          </w:tcPr>
          <w:p w:rsidR="00B274D7" w:rsidRPr="00F43A25" w:rsidRDefault="00B274D7" w:rsidP="004F3596">
            <w:pPr>
              <w:pStyle w:val="TableHeading"/>
            </w:pPr>
            <w:r w:rsidRPr="00F43A25">
              <w:t>Type</w:t>
            </w:r>
          </w:p>
        </w:tc>
        <w:tc>
          <w:tcPr>
            <w:tcW w:w="2160" w:type="dxa"/>
            <w:shd w:val="clear" w:color="auto" w:fill="D9D9D9"/>
            <w:tcMar>
              <w:top w:w="0" w:type="dxa"/>
              <w:left w:w="108" w:type="dxa"/>
              <w:bottom w:w="0" w:type="dxa"/>
              <w:right w:w="108" w:type="dxa"/>
            </w:tcMar>
            <w:vAlign w:val="bottom"/>
            <w:hideMark/>
          </w:tcPr>
          <w:p w:rsidR="00B274D7" w:rsidRPr="00F43A25" w:rsidRDefault="00B274D7" w:rsidP="004F3596">
            <w:pPr>
              <w:pStyle w:val="TableHeading"/>
            </w:pPr>
            <w:r w:rsidRPr="00F43A25">
              <w:t>Steward</w:t>
            </w:r>
          </w:p>
        </w:tc>
      </w:tr>
      <w:tr w:rsidR="00B274D7" w:rsidRPr="00F43A25" w:rsidTr="004F3596">
        <w:tc>
          <w:tcPr>
            <w:tcW w:w="1915" w:type="dxa"/>
            <w:tcMar>
              <w:top w:w="0" w:type="dxa"/>
              <w:left w:w="108" w:type="dxa"/>
              <w:bottom w:w="0" w:type="dxa"/>
              <w:right w:w="108" w:type="dxa"/>
            </w:tcMar>
            <w:hideMark/>
          </w:tcPr>
          <w:p w:rsidR="00B274D7" w:rsidRPr="00F43A25" w:rsidRDefault="00B274D7" w:rsidP="004F3596">
            <w:pPr>
              <w:pStyle w:val="TableText0"/>
            </w:pPr>
            <w:r w:rsidRPr="00F43A25">
              <w:t>FDB_DIF</w:t>
            </w:r>
          </w:p>
        </w:tc>
        <w:tc>
          <w:tcPr>
            <w:tcW w:w="3593" w:type="dxa"/>
            <w:tcMar>
              <w:top w:w="0" w:type="dxa"/>
              <w:left w:w="108" w:type="dxa"/>
              <w:bottom w:w="0" w:type="dxa"/>
              <w:right w:w="108" w:type="dxa"/>
            </w:tcMar>
            <w:hideMark/>
          </w:tcPr>
          <w:p w:rsidR="00B274D7" w:rsidRPr="00F43A25" w:rsidRDefault="00B274D7" w:rsidP="004F3596">
            <w:pPr>
              <w:pStyle w:val="TableText0"/>
            </w:pPr>
            <w:r w:rsidRPr="00F43A25">
              <w:t>First Databank Drug Information Framework database</w:t>
            </w:r>
          </w:p>
        </w:tc>
        <w:tc>
          <w:tcPr>
            <w:tcW w:w="1980" w:type="dxa"/>
            <w:tcMar>
              <w:top w:w="0" w:type="dxa"/>
              <w:left w:w="108" w:type="dxa"/>
              <w:bottom w:w="0" w:type="dxa"/>
              <w:right w:w="108" w:type="dxa"/>
            </w:tcMar>
            <w:hideMark/>
          </w:tcPr>
          <w:p w:rsidR="00B274D7" w:rsidRPr="00F43A25" w:rsidRDefault="00B274D7" w:rsidP="004F3596">
            <w:pPr>
              <w:pStyle w:val="TableText0"/>
            </w:pPr>
            <w:r w:rsidRPr="00F43A25">
              <w:t>Interface</w:t>
            </w:r>
          </w:p>
        </w:tc>
        <w:tc>
          <w:tcPr>
            <w:tcW w:w="2160" w:type="dxa"/>
            <w:tcMar>
              <w:top w:w="0" w:type="dxa"/>
              <w:left w:w="108" w:type="dxa"/>
              <w:bottom w:w="0" w:type="dxa"/>
              <w:right w:w="108" w:type="dxa"/>
            </w:tcMar>
            <w:hideMark/>
          </w:tcPr>
          <w:p w:rsidR="00B274D7" w:rsidRPr="00F43A25" w:rsidRDefault="00B274D7" w:rsidP="004F3596">
            <w:pPr>
              <w:pStyle w:val="TableText0"/>
            </w:pPr>
            <w:r w:rsidRPr="00F43A25">
              <w:t>PRE</w:t>
            </w:r>
          </w:p>
        </w:tc>
      </w:tr>
    </w:tbl>
    <w:p w:rsidR="00B274D7" w:rsidRPr="00B274D7" w:rsidRDefault="00B274D7" w:rsidP="00B274D7">
      <w:pPr>
        <w:pStyle w:val="BodyText"/>
      </w:pPr>
    </w:p>
    <w:p w:rsidR="00A96BD7" w:rsidRDefault="00A96BD7" w:rsidP="00A96BD7">
      <w:pPr>
        <w:pStyle w:val="Heading2"/>
      </w:pPr>
      <w:bookmarkStart w:id="101" w:name="ColumnTitle_20"/>
      <w:bookmarkStart w:id="102" w:name="_Toc420472418"/>
      <w:bookmarkStart w:id="103" w:name="_Toc420502702"/>
      <w:bookmarkEnd w:id="101"/>
      <w:r>
        <w:t>Conceptual Infrastructure Design</w:t>
      </w:r>
      <w:bookmarkEnd w:id="102"/>
      <w:bookmarkEnd w:id="103"/>
    </w:p>
    <w:p w:rsidR="00B274D7" w:rsidRDefault="00B274D7" w:rsidP="00B274D7">
      <w:pPr>
        <w:pStyle w:val="BodyText"/>
      </w:pPr>
      <w:r>
        <w:t>DATUP is a</w:t>
      </w:r>
      <w:r w:rsidR="00CD386A">
        <w:t xml:space="preserve"> Java utility- implemented as J</w:t>
      </w:r>
      <w:r>
        <w:t>EE.  There are no interfaces to DATUP.</w:t>
      </w:r>
    </w:p>
    <w:p w:rsidR="00B274D7" w:rsidRDefault="00B274D7" w:rsidP="00B274D7">
      <w:pPr>
        <w:pStyle w:val="BodyText"/>
      </w:pPr>
      <w:r>
        <w:t xml:space="preserve">The figure below shows the high level overview of the logical deployment design for DATUP. </w:t>
      </w:r>
    </w:p>
    <w:p w:rsidR="00B274D7" w:rsidRPr="00B274D7" w:rsidRDefault="00B274D7" w:rsidP="00B274D7">
      <w:pPr>
        <w:pStyle w:val="BodyText"/>
        <w:rPr>
          <w:b/>
        </w:rPr>
      </w:pPr>
      <w:r w:rsidRPr="00B274D7">
        <w:rPr>
          <w:b/>
        </w:rPr>
        <w:t>Application Server:</w:t>
      </w:r>
    </w:p>
    <w:p w:rsidR="00B274D7" w:rsidRDefault="00B274D7" w:rsidP="00B274D7">
      <w:pPr>
        <w:pStyle w:val="BodyText"/>
      </w:pPr>
      <w:r>
        <w:t>There will be a J2EE Application Server - WebLogic Application Server 10.3. The Application Server will have Red Hat Linux Enterprise version RHEL5 as its operating system. The WebLogic server will host POCS and its business services.</w:t>
      </w:r>
    </w:p>
    <w:p w:rsidR="00B274D7" w:rsidRDefault="00B274D7" w:rsidP="00B274D7">
      <w:pPr>
        <w:pStyle w:val="BodyText"/>
      </w:pPr>
      <w:r w:rsidRPr="00B274D7">
        <w:rPr>
          <w:b/>
        </w:rPr>
        <w:t xml:space="preserve">Data Base </w:t>
      </w:r>
      <w:proofErr w:type="gramStart"/>
      <w:r w:rsidRPr="00B274D7">
        <w:rPr>
          <w:b/>
        </w:rPr>
        <w:t>Server</w:t>
      </w:r>
      <w:r>
        <w:t xml:space="preserve"> :</w:t>
      </w:r>
      <w:proofErr w:type="gramEnd"/>
    </w:p>
    <w:p w:rsidR="00B274D7" w:rsidRDefault="00B274D7" w:rsidP="00B274D7">
      <w:pPr>
        <w:pStyle w:val="BodyText"/>
      </w:pPr>
      <w:r>
        <w:t>There will be an InterSystems Caché Database Server.  The Database Server will have Red Hat Linux Enterprise version RHEL5 – as its operating system and Oracle version Oracle 11.2.0.3. It will host the FDB_DIF database.</w:t>
      </w:r>
    </w:p>
    <w:p w:rsidR="00B274D7" w:rsidRDefault="00B274D7" w:rsidP="00B274D7">
      <w:pPr>
        <w:pStyle w:val="BodyText"/>
      </w:pPr>
      <w:r w:rsidRPr="00B274D7">
        <w:rPr>
          <w:b/>
        </w:rPr>
        <w:t>Failover Server</w:t>
      </w:r>
      <w:r w:rsidR="000179D0">
        <w:t>:</w:t>
      </w:r>
    </w:p>
    <w:p w:rsidR="00A12E53" w:rsidRDefault="00B274D7" w:rsidP="00B274D7">
      <w:pPr>
        <w:pStyle w:val="BodyText"/>
      </w:pPr>
      <w:r>
        <w:t>There will be a Failover server. The Database Server will have Red Hat Linux Enterprise version RHEL5 – as its operating system</w:t>
      </w:r>
      <w:r w:rsidR="00EB14BE">
        <w:t xml:space="preserve">. </w:t>
      </w:r>
    </w:p>
    <w:p w:rsidR="00B274D7" w:rsidRDefault="00B274D7" w:rsidP="00B274D7">
      <w:pPr>
        <w:pStyle w:val="BodyText"/>
      </w:pPr>
      <w:r w:rsidRPr="00B274D7">
        <w:rPr>
          <w:b/>
        </w:rPr>
        <w:t>Legacy Interface</w:t>
      </w:r>
      <w:r w:rsidR="000179D0">
        <w:t>:</w:t>
      </w:r>
    </w:p>
    <w:p w:rsidR="00B274D7" w:rsidRDefault="00B274D7" w:rsidP="00A12E53">
      <w:pPr>
        <w:pStyle w:val="BodyText"/>
      </w:pPr>
      <w:r>
        <w:t>There will be an existing VistA server which will host the legacy Pharmacy system API.</w:t>
      </w:r>
    </w:p>
    <w:p w:rsidR="000179D0" w:rsidRPr="00B274D7" w:rsidRDefault="000179D0" w:rsidP="000179D0">
      <w:pPr>
        <w:pStyle w:val="Caption"/>
      </w:pPr>
      <w:r>
        <w:t xml:space="preserve">Figure </w:t>
      </w:r>
      <w:r>
        <w:fldChar w:fldCharType="begin"/>
      </w:r>
      <w:r>
        <w:instrText xml:space="preserve"> SEQ Figure \* ARABIC </w:instrText>
      </w:r>
      <w:r>
        <w:fldChar w:fldCharType="separate"/>
      </w:r>
      <w:r>
        <w:rPr>
          <w:noProof/>
        </w:rPr>
        <w:t>5</w:t>
      </w:r>
      <w:r>
        <w:rPr>
          <w:noProof/>
        </w:rPr>
        <w:fldChar w:fldCharType="end"/>
      </w:r>
      <w:r>
        <w:t>:</w:t>
      </w:r>
      <w:r>
        <w:rPr>
          <w:noProof/>
        </w:rPr>
        <w:t xml:space="preserve"> </w:t>
      </w:r>
      <w:r w:rsidRPr="005C226E">
        <w:rPr>
          <w:noProof/>
        </w:rPr>
        <w:t>Logical Deployment Design of DATUP</w:t>
      </w:r>
    </w:p>
    <w:p w:rsidR="00A12E53" w:rsidRDefault="000179D0" w:rsidP="00A12E53">
      <w:pPr>
        <w:pStyle w:val="BodyText"/>
        <w:keepNext/>
      </w:pPr>
      <w:r w:rsidRPr="00E6586E">
        <w:rPr>
          <w:szCs w:val="22"/>
          <w:lang w:bidi="he-IL"/>
        </w:rPr>
        <w:object w:dxaOrig="12299" w:dyaOrig="15027" w14:anchorId="6E445E54">
          <v:shape id="_x0000_i1027" type="#_x0000_t75" alt="Logical Deployment Design of DATUP" style="width:373.2pt;height:292.2pt" o:ole="">
            <v:imagedata r:id="rId23" o:title=""/>
          </v:shape>
          <o:OLEObject Type="Embed" ProgID="Visio.Drawing.11" ShapeID="_x0000_i1027" DrawAspect="Content" ObjectID="_1494270733" r:id="rId24"/>
        </w:object>
      </w:r>
    </w:p>
    <w:p w:rsidR="00A96BD7" w:rsidRDefault="00A96BD7" w:rsidP="00A96BD7">
      <w:pPr>
        <w:pStyle w:val="Heading3"/>
      </w:pPr>
      <w:bookmarkStart w:id="104" w:name="_Toc420472419"/>
      <w:bookmarkStart w:id="105" w:name="_Toc420502703"/>
      <w:r>
        <w:t>System Criticality and High Availability</w:t>
      </w:r>
      <w:bookmarkEnd w:id="104"/>
      <w:bookmarkEnd w:id="105"/>
      <w:r w:rsidR="004F3596">
        <w:t xml:space="preserve"> </w:t>
      </w:r>
    </w:p>
    <w:p w:rsidR="004F3596" w:rsidRPr="004F3596" w:rsidRDefault="004F3596" w:rsidP="004F3596">
      <w:pPr>
        <w:pStyle w:val="BodyText"/>
      </w:pPr>
      <w:r w:rsidRPr="004F3596">
        <w:t>DATUP, an essential utility for the Pharmacy Benefits program, high availability is required. For Disaster Recovery Plans, please refer to the Disaster Recovery (DR) document th</w:t>
      </w:r>
      <w:r w:rsidR="000179D0">
        <w:t xml:space="preserve">at is developed by SDE/FOD and </w:t>
      </w:r>
      <w:r w:rsidRPr="004F3596">
        <w:t>Continuity of Operations (COOP) Design Document Plan for additional information.</w:t>
      </w:r>
    </w:p>
    <w:p w:rsidR="004F3596" w:rsidRDefault="00A96BD7" w:rsidP="004F3596">
      <w:pPr>
        <w:pStyle w:val="Heading3"/>
      </w:pPr>
      <w:bookmarkStart w:id="106" w:name="_Toc420472420"/>
      <w:bookmarkStart w:id="107" w:name="_Toc420502704"/>
      <w:r>
        <w:t>Special Technology</w:t>
      </w:r>
      <w:bookmarkStart w:id="108" w:name="_Ref340637996"/>
      <w:bookmarkEnd w:id="106"/>
      <w:bookmarkEnd w:id="107"/>
    </w:p>
    <w:p w:rsidR="004F3596" w:rsidRPr="004F3596" w:rsidRDefault="004F3596" w:rsidP="004F3596">
      <w:pPr>
        <w:pStyle w:val="BodyText"/>
      </w:pPr>
      <w:r>
        <w:t>No special technology is employed for the DATUP utility.</w:t>
      </w:r>
    </w:p>
    <w:p w:rsidR="004F3596" w:rsidRDefault="00A96BD7" w:rsidP="004F3596">
      <w:pPr>
        <w:pStyle w:val="Heading3"/>
      </w:pPr>
      <w:bookmarkStart w:id="109" w:name="ColumnTitle_23"/>
      <w:bookmarkStart w:id="110" w:name="_Toc420472421"/>
      <w:bookmarkStart w:id="111" w:name="_Toc420502705"/>
      <w:bookmarkEnd w:id="108"/>
      <w:bookmarkEnd w:id="109"/>
      <w:r>
        <w:t>Technology Locations</w:t>
      </w:r>
      <w:bookmarkEnd w:id="110"/>
      <w:bookmarkEnd w:id="111"/>
    </w:p>
    <w:p w:rsidR="00F306D2" w:rsidRPr="00F306D2" w:rsidRDefault="004F3596" w:rsidP="001229E8">
      <w:pPr>
        <w:pStyle w:val="BodyText"/>
      </w:pPr>
      <w:r w:rsidRPr="004F3596">
        <w:t>The table below describes the various technology components used in the DATUP utility. The MOCHA Server Production environment will be hosted at the ITC, Austin, TX. For VA SQA testing, SQA servers will be located at the Bay Pines, FL, and AITC.</w:t>
      </w:r>
    </w:p>
    <w:p w:rsidR="001229E8" w:rsidRDefault="001229E8" w:rsidP="001229E8">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16</w:t>
      </w:r>
      <w:r w:rsidR="00443E3B">
        <w:rPr>
          <w:noProof/>
        </w:rPr>
        <w:fldChar w:fldCharType="end"/>
      </w:r>
      <w:r>
        <w:t>: Technology Locations and Details</w:t>
      </w:r>
      <w:r w:rsidR="000179D0">
        <w:t xml:space="preserve"> – Production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4"/>
        <w:gridCol w:w="2327"/>
        <w:gridCol w:w="4680"/>
      </w:tblGrid>
      <w:tr w:rsidR="00F306D2" w:rsidRPr="00F43A25" w:rsidTr="000179D0">
        <w:trPr>
          <w:cantSplit/>
          <w:tblHeader/>
        </w:trPr>
        <w:tc>
          <w:tcPr>
            <w:tcW w:w="2394" w:type="dxa"/>
            <w:tcBorders>
              <w:bottom w:val="single" w:sz="4" w:space="0" w:color="000000"/>
            </w:tcBorders>
            <w:shd w:val="clear" w:color="auto" w:fill="D9D9D9"/>
            <w:vAlign w:val="bottom"/>
          </w:tcPr>
          <w:p w:rsidR="00F306D2" w:rsidRPr="00F43A25" w:rsidRDefault="00F306D2" w:rsidP="000179D0">
            <w:pPr>
              <w:pStyle w:val="TableHeaderText"/>
              <w:spacing w:before="40" w:after="40"/>
            </w:pPr>
            <w:r w:rsidRPr="00F43A25">
              <w:t>Technology Component</w:t>
            </w:r>
          </w:p>
        </w:tc>
        <w:tc>
          <w:tcPr>
            <w:tcW w:w="2327" w:type="dxa"/>
            <w:tcBorders>
              <w:bottom w:val="single" w:sz="4" w:space="0" w:color="000000"/>
            </w:tcBorders>
            <w:shd w:val="clear" w:color="auto" w:fill="D9D9D9"/>
            <w:vAlign w:val="bottom"/>
          </w:tcPr>
          <w:p w:rsidR="00F306D2" w:rsidRPr="00F43A25" w:rsidRDefault="00F306D2" w:rsidP="000179D0">
            <w:pPr>
              <w:pStyle w:val="TableHeaderText"/>
              <w:spacing w:before="40" w:after="40"/>
            </w:pPr>
            <w:r w:rsidRPr="00F43A25">
              <w:t>Location</w:t>
            </w:r>
          </w:p>
        </w:tc>
        <w:tc>
          <w:tcPr>
            <w:tcW w:w="4680" w:type="dxa"/>
            <w:tcBorders>
              <w:bottom w:val="single" w:sz="4" w:space="0" w:color="000000"/>
            </w:tcBorders>
            <w:shd w:val="clear" w:color="auto" w:fill="D9D9D9"/>
            <w:vAlign w:val="bottom"/>
          </w:tcPr>
          <w:p w:rsidR="00F306D2" w:rsidRPr="00F43A25" w:rsidRDefault="00F306D2" w:rsidP="000179D0">
            <w:pPr>
              <w:pStyle w:val="TableHeaderText"/>
              <w:spacing w:before="40" w:after="40"/>
            </w:pPr>
            <w:r w:rsidRPr="00F43A25">
              <w:t>Usage</w:t>
            </w:r>
          </w:p>
        </w:tc>
      </w:tr>
      <w:tr w:rsidR="00F306D2" w:rsidRPr="00652750" w:rsidTr="000179D0">
        <w:trPr>
          <w:cantSplit/>
        </w:trPr>
        <w:tc>
          <w:tcPr>
            <w:tcW w:w="2394" w:type="dxa"/>
          </w:tcPr>
          <w:p w:rsidR="00F306D2" w:rsidRPr="00652750" w:rsidRDefault="00F306D2" w:rsidP="005D6D5A">
            <w:pPr>
              <w:pStyle w:val="TableText0"/>
            </w:pPr>
            <w:r w:rsidRPr="00652750">
              <w:t>Workstations</w:t>
            </w:r>
          </w:p>
        </w:tc>
        <w:tc>
          <w:tcPr>
            <w:tcW w:w="2327" w:type="dxa"/>
          </w:tcPr>
          <w:p w:rsidR="00F306D2" w:rsidRPr="00652750" w:rsidRDefault="00F306D2" w:rsidP="005D6D5A">
            <w:pPr>
              <w:pStyle w:val="TableText0"/>
            </w:pPr>
            <w:r w:rsidRPr="00652750">
              <w:t xml:space="preserve">VAMC </w:t>
            </w:r>
          </w:p>
        </w:tc>
        <w:tc>
          <w:tcPr>
            <w:tcW w:w="4680" w:type="dxa"/>
          </w:tcPr>
          <w:p w:rsidR="00F306D2" w:rsidRPr="00652750" w:rsidRDefault="00F306D2" w:rsidP="005D6D5A">
            <w:pPr>
              <w:pStyle w:val="TableText0"/>
            </w:pPr>
            <w:r w:rsidRPr="00652750">
              <w:rPr>
                <w:rFonts w:eastAsia="MS Mincho"/>
                <w:szCs w:val="22"/>
              </w:rPr>
              <w:t>MOCHA Legacy Application users</w:t>
            </w:r>
            <w:r w:rsidRPr="00652750" w:rsidDel="002D61E7">
              <w:t xml:space="preserve"> </w:t>
            </w:r>
            <w:r w:rsidRPr="00652750">
              <w:t>will log into the MOCHA application via CPRS application on these workstations</w:t>
            </w:r>
          </w:p>
        </w:tc>
      </w:tr>
      <w:tr w:rsidR="00F306D2" w:rsidRPr="00652750" w:rsidTr="000179D0">
        <w:trPr>
          <w:cantSplit/>
        </w:trPr>
        <w:tc>
          <w:tcPr>
            <w:tcW w:w="2394" w:type="dxa"/>
          </w:tcPr>
          <w:p w:rsidR="00F306D2" w:rsidRPr="00652750" w:rsidRDefault="00F306D2" w:rsidP="005D6D5A">
            <w:pPr>
              <w:pStyle w:val="TableText0"/>
            </w:pPr>
            <w:r w:rsidRPr="00652750">
              <w:t>Special Hardware</w:t>
            </w:r>
          </w:p>
        </w:tc>
        <w:tc>
          <w:tcPr>
            <w:tcW w:w="2327" w:type="dxa"/>
          </w:tcPr>
          <w:p w:rsidR="00F306D2" w:rsidRPr="00652750" w:rsidRDefault="00F306D2" w:rsidP="005D6D5A">
            <w:pPr>
              <w:pStyle w:val="TableText0"/>
            </w:pPr>
            <w:r w:rsidRPr="00652750">
              <w:t>N/A</w:t>
            </w:r>
          </w:p>
        </w:tc>
        <w:tc>
          <w:tcPr>
            <w:tcW w:w="4680" w:type="dxa"/>
          </w:tcPr>
          <w:p w:rsidR="00F306D2" w:rsidRPr="00652750" w:rsidRDefault="00F306D2" w:rsidP="005D6D5A">
            <w:pPr>
              <w:pStyle w:val="TableText0"/>
            </w:pPr>
          </w:p>
        </w:tc>
      </w:tr>
      <w:tr w:rsidR="00F306D2" w:rsidRPr="00652750" w:rsidTr="000179D0">
        <w:trPr>
          <w:cantSplit/>
        </w:trPr>
        <w:tc>
          <w:tcPr>
            <w:tcW w:w="2394" w:type="dxa"/>
          </w:tcPr>
          <w:p w:rsidR="00F306D2" w:rsidRPr="00652750" w:rsidRDefault="00F306D2" w:rsidP="005D6D5A">
            <w:pPr>
              <w:pStyle w:val="TableText0"/>
            </w:pPr>
            <w:r w:rsidRPr="00652750">
              <w:t>Interface Processors</w:t>
            </w:r>
          </w:p>
        </w:tc>
        <w:tc>
          <w:tcPr>
            <w:tcW w:w="2327" w:type="dxa"/>
          </w:tcPr>
          <w:p w:rsidR="00F306D2" w:rsidRPr="00652750" w:rsidRDefault="00F306D2" w:rsidP="005D6D5A">
            <w:pPr>
              <w:pStyle w:val="TableText0"/>
            </w:pPr>
            <w:r w:rsidRPr="00652750">
              <w:t>N/A</w:t>
            </w:r>
          </w:p>
        </w:tc>
        <w:tc>
          <w:tcPr>
            <w:tcW w:w="4680" w:type="dxa"/>
          </w:tcPr>
          <w:p w:rsidR="00F306D2" w:rsidRPr="00652750" w:rsidRDefault="00F306D2" w:rsidP="005D6D5A">
            <w:pPr>
              <w:pStyle w:val="TableText0"/>
            </w:pPr>
          </w:p>
        </w:tc>
      </w:tr>
      <w:tr w:rsidR="00F306D2" w:rsidRPr="00652750" w:rsidTr="000179D0">
        <w:trPr>
          <w:cantSplit/>
        </w:trPr>
        <w:tc>
          <w:tcPr>
            <w:tcW w:w="2394" w:type="dxa"/>
          </w:tcPr>
          <w:p w:rsidR="00F306D2" w:rsidRPr="00652750" w:rsidRDefault="00F306D2" w:rsidP="005D6D5A">
            <w:pPr>
              <w:pStyle w:val="TableText0"/>
            </w:pPr>
            <w:r w:rsidRPr="00652750">
              <w:t>Legacy Mainframe</w:t>
            </w:r>
          </w:p>
        </w:tc>
        <w:tc>
          <w:tcPr>
            <w:tcW w:w="2327" w:type="dxa"/>
          </w:tcPr>
          <w:p w:rsidR="00F306D2" w:rsidRPr="00652750" w:rsidRDefault="00F306D2" w:rsidP="005D6D5A">
            <w:pPr>
              <w:pStyle w:val="TableText0"/>
            </w:pPr>
            <w:r w:rsidRPr="00652750">
              <w:t>N/A</w:t>
            </w:r>
          </w:p>
        </w:tc>
        <w:tc>
          <w:tcPr>
            <w:tcW w:w="4680" w:type="dxa"/>
          </w:tcPr>
          <w:p w:rsidR="00F306D2" w:rsidRPr="00652750" w:rsidRDefault="00F306D2" w:rsidP="005D6D5A">
            <w:pPr>
              <w:pStyle w:val="TableText0"/>
            </w:pPr>
          </w:p>
        </w:tc>
      </w:tr>
      <w:tr w:rsidR="00F306D2" w:rsidRPr="00652750" w:rsidTr="000179D0">
        <w:trPr>
          <w:cantSplit/>
        </w:trPr>
        <w:tc>
          <w:tcPr>
            <w:tcW w:w="2394" w:type="dxa"/>
          </w:tcPr>
          <w:p w:rsidR="00F306D2" w:rsidRPr="00652750" w:rsidRDefault="00F306D2" w:rsidP="005D6D5A">
            <w:pPr>
              <w:pStyle w:val="TableText0"/>
            </w:pPr>
            <w:r w:rsidRPr="00652750">
              <w:t>Legacy Application Server</w:t>
            </w:r>
          </w:p>
        </w:tc>
        <w:tc>
          <w:tcPr>
            <w:tcW w:w="2327" w:type="dxa"/>
          </w:tcPr>
          <w:p w:rsidR="00F306D2" w:rsidRPr="00652750" w:rsidRDefault="00F306D2" w:rsidP="005D6D5A">
            <w:pPr>
              <w:pStyle w:val="TableText0"/>
            </w:pPr>
            <w:r w:rsidRPr="00652750">
              <w:t>VAMC</w:t>
            </w:r>
          </w:p>
        </w:tc>
        <w:tc>
          <w:tcPr>
            <w:tcW w:w="4680" w:type="dxa"/>
          </w:tcPr>
          <w:p w:rsidR="00F306D2" w:rsidRPr="00652750" w:rsidRDefault="00F306D2" w:rsidP="005D6D5A">
            <w:pPr>
              <w:pStyle w:val="TableText0"/>
            </w:pPr>
            <w:r w:rsidRPr="00652750">
              <w:t>Legacy MOCHA application is hosted on VistA Servers at VAMC’s</w:t>
            </w:r>
          </w:p>
        </w:tc>
      </w:tr>
      <w:tr w:rsidR="00F306D2" w:rsidRPr="00652750" w:rsidTr="000179D0">
        <w:trPr>
          <w:cantSplit/>
        </w:trPr>
        <w:tc>
          <w:tcPr>
            <w:tcW w:w="2394" w:type="dxa"/>
          </w:tcPr>
          <w:p w:rsidR="00F306D2" w:rsidRPr="00652750" w:rsidRDefault="00F306D2" w:rsidP="005D6D5A">
            <w:pPr>
              <w:pStyle w:val="TableText0"/>
            </w:pPr>
            <w:r w:rsidRPr="00652750">
              <w:t>Legacy Databases</w:t>
            </w:r>
          </w:p>
        </w:tc>
        <w:tc>
          <w:tcPr>
            <w:tcW w:w="2327" w:type="dxa"/>
          </w:tcPr>
          <w:p w:rsidR="00F306D2" w:rsidRPr="00652750" w:rsidRDefault="00F306D2" w:rsidP="005D6D5A">
            <w:pPr>
              <w:pStyle w:val="TableText0"/>
            </w:pPr>
            <w:r w:rsidRPr="00652750">
              <w:t>VAMC</w:t>
            </w:r>
          </w:p>
        </w:tc>
        <w:tc>
          <w:tcPr>
            <w:tcW w:w="4680" w:type="dxa"/>
          </w:tcPr>
          <w:p w:rsidR="00F306D2" w:rsidRPr="00652750" w:rsidRDefault="00F306D2" w:rsidP="005D6D5A">
            <w:pPr>
              <w:pStyle w:val="TableText0"/>
            </w:pPr>
            <w:r w:rsidRPr="00652750">
              <w:t xml:space="preserve">Legacy VistA database is hosted on VistA Server </w:t>
            </w:r>
          </w:p>
        </w:tc>
      </w:tr>
      <w:tr w:rsidR="00F306D2" w:rsidRPr="00652750" w:rsidTr="000179D0">
        <w:trPr>
          <w:cantSplit/>
        </w:trPr>
        <w:tc>
          <w:tcPr>
            <w:tcW w:w="2394" w:type="dxa"/>
          </w:tcPr>
          <w:p w:rsidR="00F306D2" w:rsidRPr="00652750" w:rsidRDefault="00F306D2" w:rsidP="005D6D5A">
            <w:pPr>
              <w:pStyle w:val="TableText0"/>
            </w:pPr>
            <w:r w:rsidRPr="00652750">
              <w:t>HeV Application Server</w:t>
            </w:r>
          </w:p>
        </w:tc>
        <w:tc>
          <w:tcPr>
            <w:tcW w:w="2327" w:type="dxa"/>
          </w:tcPr>
          <w:p w:rsidR="00F306D2" w:rsidRPr="00652750" w:rsidRDefault="00F306D2" w:rsidP="005D6D5A">
            <w:pPr>
              <w:pStyle w:val="TableText0"/>
            </w:pPr>
            <w:r w:rsidRPr="00652750">
              <w:t>AITC/PITC</w:t>
            </w:r>
            <w:r>
              <w:t>/Local/Regional</w:t>
            </w:r>
          </w:p>
        </w:tc>
        <w:tc>
          <w:tcPr>
            <w:tcW w:w="4680" w:type="dxa"/>
          </w:tcPr>
          <w:p w:rsidR="00F306D2" w:rsidRPr="00652750" w:rsidRDefault="00F306D2" w:rsidP="005D6D5A">
            <w:pPr>
              <w:pStyle w:val="TableText0"/>
            </w:pPr>
            <w:r w:rsidRPr="00652750">
              <w:t xml:space="preserve">WebLogic Application Server – hosts </w:t>
            </w:r>
            <w:r>
              <w:t>DATUPutility</w:t>
            </w:r>
          </w:p>
        </w:tc>
      </w:tr>
      <w:tr w:rsidR="00F306D2" w:rsidRPr="00652750" w:rsidTr="000179D0">
        <w:trPr>
          <w:cantSplit/>
        </w:trPr>
        <w:tc>
          <w:tcPr>
            <w:tcW w:w="2394" w:type="dxa"/>
          </w:tcPr>
          <w:p w:rsidR="00F306D2" w:rsidRPr="00652750" w:rsidRDefault="00F306D2" w:rsidP="005D6D5A">
            <w:pPr>
              <w:pStyle w:val="TableText0"/>
            </w:pPr>
            <w:r w:rsidRPr="00652750">
              <w:t>HeV Database Server</w:t>
            </w:r>
          </w:p>
        </w:tc>
        <w:tc>
          <w:tcPr>
            <w:tcW w:w="2327" w:type="dxa"/>
          </w:tcPr>
          <w:p w:rsidR="00F306D2" w:rsidRPr="00652750" w:rsidRDefault="00F306D2" w:rsidP="005D6D5A">
            <w:pPr>
              <w:pStyle w:val="TableText0"/>
            </w:pPr>
            <w:r w:rsidRPr="00652750">
              <w:t>AITC/PITC</w:t>
            </w:r>
          </w:p>
        </w:tc>
        <w:tc>
          <w:tcPr>
            <w:tcW w:w="4680" w:type="dxa"/>
          </w:tcPr>
          <w:p w:rsidR="00F306D2" w:rsidRPr="00652750" w:rsidRDefault="00F306D2" w:rsidP="005D6D5A">
            <w:pPr>
              <w:pStyle w:val="TableText0"/>
            </w:pPr>
            <w:r w:rsidRPr="00652750">
              <w:t>Oracle Database Server – hosts backend  FDB_DIF database</w:t>
            </w:r>
            <w:r>
              <w:t xml:space="preserve"> at National</w:t>
            </w:r>
          </w:p>
        </w:tc>
      </w:tr>
      <w:tr w:rsidR="00F306D2" w:rsidRPr="00652750" w:rsidTr="000179D0">
        <w:trPr>
          <w:cantSplit/>
        </w:trPr>
        <w:tc>
          <w:tcPr>
            <w:tcW w:w="2394" w:type="dxa"/>
          </w:tcPr>
          <w:p w:rsidR="00F306D2" w:rsidRPr="00652750" w:rsidRDefault="00F306D2" w:rsidP="005D6D5A">
            <w:pPr>
              <w:pStyle w:val="TableText0"/>
            </w:pPr>
            <w:r>
              <w:t>HeV Database Server</w:t>
            </w:r>
          </w:p>
        </w:tc>
        <w:tc>
          <w:tcPr>
            <w:tcW w:w="2327" w:type="dxa"/>
          </w:tcPr>
          <w:p w:rsidR="00F306D2" w:rsidRPr="00652750" w:rsidRDefault="00F306D2" w:rsidP="005D6D5A">
            <w:pPr>
              <w:pStyle w:val="TableText0"/>
            </w:pPr>
            <w:r>
              <w:t>Local/Regional</w:t>
            </w:r>
          </w:p>
        </w:tc>
        <w:tc>
          <w:tcPr>
            <w:tcW w:w="4680" w:type="dxa"/>
          </w:tcPr>
          <w:p w:rsidR="00F306D2" w:rsidRPr="00652750" w:rsidRDefault="00F306D2" w:rsidP="005D6D5A">
            <w:pPr>
              <w:pStyle w:val="TableText0"/>
            </w:pPr>
            <w:r>
              <w:t>Cach</w:t>
            </w:r>
            <w:r>
              <w:rPr>
                <w:rFonts w:cs="Arial"/>
              </w:rPr>
              <w:t>é</w:t>
            </w:r>
            <w:r>
              <w:t xml:space="preserve"> Database Server – hosts backend FDB_DIF database at Local/Regional sites</w:t>
            </w:r>
          </w:p>
        </w:tc>
      </w:tr>
    </w:tbl>
    <w:p w:rsidR="00D960A1" w:rsidRDefault="00D960A1" w:rsidP="00D960A1">
      <w:pPr>
        <w:pStyle w:val="Heading3"/>
      </w:pPr>
      <w:bookmarkStart w:id="112" w:name="ColumnTitle_24"/>
      <w:bookmarkStart w:id="113" w:name="ColumnTitle_25"/>
      <w:bookmarkStart w:id="114" w:name="ColumnTitle_26"/>
      <w:bookmarkStart w:id="115" w:name="ColumnTitle_27"/>
      <w:bookmarkStart w:id="116" w:name="ColumnTitle_28"/>
      <w:bookmarkStart w:id="117" w:name="ColumnTitle_29"/>
      <w:bookmarkStart w:id="118" w:name="_Toc420472422"/>
      <w:bookmarkStart w:id="119" w:name="_Toc420502706"/>
      <w:bookmarkEnd w:id="112"/>
      <w:bookmarkEnd w:id="113"/>
      <w:bookmarkEnd w:id="114"/>
      <w:bookmarkEnd w:id="115"/>
      <w:bookmarkEnd w:id="116"/>
      <w:bookmarkEnd w:id="117"/>
      <w:r>
        <w:t>Conceptual Infrastructure Diagram</w:t>
      </w:r>
      <w:bookmarkEnd w:id="118"/>
      <w:bookmarkEnd w:id="119"/>
    </w:p>
    <w:p w:rsidR="000B38D9" w:rsidRPr="000B38D9" w:rsidRDefault="000B38D9" w:rsidP="000B38D9">
      <w:pPr>
        <w:pStyle w:val="BodyText"/>
      </w:pPr>
      <w:r w:rsidRPr="000B38D9">
        <w:t>The following two sub-sections describe and depict the DATUP conceptual networks and environments, and DATUP’s conceptual production configuration.</w:t>
      </w:r>
    </w:p>
    <w:p w:rsidR="00D960A1" w:rsidRDefault="00D960A1" w:rsidP="00D960A1">
      <w:pPr>
        <w:pStyle w:val="Heading4"/>
      </w:pPr>
      <w:bookmarkStart w:id="120" w:name="_Toc420472423"/>
      <w:r>
        <w:t>Location of Environments and External Interfaces</w:t>
      </w:r>
      <w:bookmarkEnd w:id="120"/>
    </w:p>
    <w:p w:rsidR="00330BCD" w:rsidRDefault="000B38D9" w:rsidP="000B38D9">
      <w:pPr>
        <w:pStyle w:val="BodyText"/>
      </w:pPr>
      <w:r w:rsidRPr="000B38D9">
        <w:t>The figure below shows the Production environment that will be supported, and the local networks to which they will be attached for Local VAMCs, where MOCHA users are located.</w:t>
      </w:r>
      <w:bookmarkStart w:id="121" w:name="_Ref340638740"/>
    </w:p>
    <w:bookmarkEnd w:id="121"/>
    <w:p w:rsidR="000179D0" w:rsidRPr="00330BCD" w:rsidRDefault="000179D0" w:rsidP="000179D0">
      <w:pPr>
        <w:pStyle w:val="Caption"/>
      </w:pPr>
      <w:r>
        <w:t xml:space="preserve">Figure </w:t>
      </w:r>
      <w:r>
        <w:fldChar w:fldCharType="begin"/>
      </w:r>
      <w:r>
        <w:instrText xml:space="preserve"> SEQ Figure \* ARABIC </w:instrText>
      </w:r>
      <w:r>
        <w:fldChar w:fldCharType="separate"/>
      </w:r>
      <w:r>
        <w:rPr>
          <w:noProof/>
        </w:rPr>
        <w:t>6</w:t>
      </w:r>
      <w:r>
        <w:rPr>
          <w:noProof/>
        </w:rPr>
        <w:fldChar w:fldCharType="end"/>
      </w:r>
      <w:r>
        <w:rPr>
          <w:noProof/>
        </w:rPr>
        <w:t xml:space="preserve">: </w:t>
      </w:r>
      <w:r w:rsidRPr="00DB1E72">
        <w:rPr>
          <w:noProof/>
        </w:rPr>
        <w:t>MOCHA Server Conceptual Networks and Environments</w:t>
      </w:r>
    </w:p>
    <w:p w:rsidR="00C662C2" w:rsidRPr="000B38D9" w:rsidRDefault="000179D0" w:rsidP="000B38D9">
      <w:pPr>
        <w:rPr>
          <w:sz w:val="24"/>
          <w:szCs w:val="20"/>
        </w:rPr>
      </w:pPr>
      <w:r w:rsidRPr="00F43A25">
        <w:object w:dxaOrig="15646" w:dyaOrig="8119" w14:anchorId="6E445E55">
          <v:shape id="_x0000_i1028" type="#_x0000_t75" alt="MOCHA Server Conceptual Networks and Environments" style="width:481.2pt;height:249pt" o:ole="" o:allowoverlap="f">
            <v:imagedata r:id="rId25" o:title=""/>
          </v:shape>
          <o:OLEObject Type="Embed" ProgID="Visio.Drawing.11" ShapeID="_x0000_i1028" DrawAspect="Content" ObjectID="_1494270734" r:id="rId26"/>
        </w:object>
      </w:r>
      <w:r w:rsidR="000B38D9">
        <w:br w:type="page"/>
      </w:r>
    </w:p>
    <w:p w:rsidR="004D3806" w:rsidRDefault="004D3806" w:rsidP="000179D0">
      <w:pPr>
        <w:pStyle w:val="FakeHead4"/>
      </w:pPr>
      <w:bookmarkStart w:id="122" w:name="_Toc420472424"/>
      <w:r>
        <w:t>Conceptual Production String Diagram</w:t>
      </w:r>
      <w:bookmarkEnd w:id="122"/>
    </w:p>
    <w:p w:rsidR="000B38D9" w:rsidRDefault="000B38D9" w:rsidP="000B38D9">
      <w:pPr>
        <w:pStyle w:val="BodyText"/>
      </w:pPr>
      <w:r w:rsidRPr="000B38D9">
        <w:t>The figure below shows high level conceptual production configuration expected for the MOCHA Server application. The MOCHA Server application is deployed on a WebLogic server, and handles all Drug Order check requests from Legacy MOCHA via HWSC.</w:t>
      </w:r>
    </w:p>
    <w:p w:rsidR="00A12E53" w:rsidRPr="00330BCD" w:rsidRDefault="00B51D94" w:rsidP="000179D0">
      <w:pPr>
        <w:pStyle w:val="FigureCaption"/>
      </w:pPr>
      <w:r>
        <w:rPr>
          <w:rFonts w:hint="eastAsia"/>
        </w:rPr>
        <w:pict w14:anchorId="6E445E56">
          <v:shape id="_x0000_s1029" type="#_x0000_t75" alt="MOCHA Server Production String Diagram" style="position:absolute;margin-left:0;margin-top:20.25pt;width:505.85pt;height:370.6pt;z-index:251658240;mso-position-horizontal:left">
            <v:imagedata r:id="rId27" o:title=""/>
            <w10:wrap type="square" side="right"/>
          </v:shape>
          <o:OLEObject Type="Embed" ProgID="Visio.Drawing.11" ShapeID="_x0000_s1029" DrawAspect="Content" ObjectID="_1494270738" r:id="rId28"/>
        </w:pict>
      </w:r>
      <w:r w:rsidR="00A12E53">
        <w:t xml:space="preserve">Figure </w:t>
      </w:r>
      <w:r w:rsidR="00443E3B">
        <w:rPr>
          <w:noProof w:val="0"/>
        </w:rPr>
        <w:fldChar w:fldCharType="begin"/>
      </w:r>
      <w:r w:rsidR="00443E3B">
        <w:instrText xml:space="preserve"> SEQ Figure \* ARABIC </w:instrText>
      </w:r>
      <w:r w:rsidR="00443E3B">
        <w:rPr>
          <w:noProof w:val="0"/>
        </w:rPr>
        <w:fldChar w:fldCharType="separate"/>
      </w:r>
      <w:r w:rsidR="00823C83">
        <w:t>7</w:t>
      </w:r>
      <w:r w:rsidR="00443E3B">
        <w:fldChar w:fldCharType="end"/>
      </w:r>
      <w:r w:rsidR="00A12E53">
        <w:t>: MOCHA Server Production String Diagram</w:t>
      </w:r>
    </w:p>
    <w:p w:rsidR="00D960A1" w:rsidRDefault="00D960A1" w:rsidP="00F13F72">
      <w:pPr>
        <w:pStyle w:val="BodyText"/>
        <w:jc w:val="center"/>
      </w:pPr>
    </w:p>
    <w:p w:rsidR="00BC468A" w:rsidRDefault="00BC468A" w:rsidP="00BC468A">
      <w:pPr>
        <w:pStyle w:val="Heading1"/>
      </w:pPr>
      <w:bookmarkStart w:id="123" w:name="_Toc420472425"/>
      <w:bookmarkStart w:id="124" w:name="_Toc420502707"/>
      <w:r>
        <w:t>System Architecture</w:t>
      </w:r>
      <w:bookmarkEnd w:id="123"/>
      <w:bookmarkEnd w:id="124"/>
    </w:p>
    <w:p w:rsidR="007148DF" w:rsidRDefault="00B013C4" w:rsidP="007148DF">
      <w:pPr>
        <w:pStyle w:val="BodyText"/>
      </w:pPr>
      <w:r>
        <w:t>DATUP is a Java-based (J</w:t>
      </w:r>
      <w:r w:rsidR="007148DF">
        <w:t>EE) application that is part of the VHA’s HealtheVet infrastructure.</w:t>
      </w:r>
    </w:p>
    <w:p w:rsidR="007148DF" w:rsidRDefault="007148DF" w:rsidP="007148DF">
      <w:pPr>
        <w:pStyle w:val="BodyText"/>
      </w:pPr>
      <w:r>
        <w:t>The DATUP Logical architecture includes the provision for WebLogic applica</w:t>
      </w:r>
      <w:r w:rsidR="00B013C4">
        <w:t>tion server which hosts DATUP J</w:t>
      </w:r>
      <w:r>
        <w:t xml:space="preserve">EE application, the FDB-DIF database will be hosted on Oracle Database Server Cluster. </w:t>
      </w:r>
    </w:p>
    <w:p w:rsidR="000179D0" w:rsidRDefault="007148DF" w:rsidP="000179D0">
      <w:pPr>
        <w:pStyle w:val="BodyText"/>
      </w:pPr>
      <w:r>
        <w:t>In the figure, VistA resides on the left side of the vertical line while HealtheVet resides on the right side of the vertical line. As the figure shows, communication between DATUP and VistA is via the PRE Encapsulation layer, including all requests for MOCHA data from all entities within VistA (a.k.a. Systems Engineer</w:t>
      </w:r>
      <w:r w:rsidR="00A12E53">
        <w:t>ing and Design Review of PEPS).</w:t>
      </w:r>
    </w:p>
    <w:p w:rsidR="000179D0" w:rsidRPr="00354530" w:rsidRDefault="000179D0" w:rsidP="000179D0">
      <w:pPr>
        <w:pStyle w:val="Caption"/>
      </w:pPr>
      <w:r w:rsidRPr="00354530">
        <w:t xml:space="preserve">Figure </w:t>
      </w:r>
      <w:r>
        <w:fldChar w:fldCharType="begin"/>
      </w:r>
      <w:r>
        <w:instrText xml:space="preserve"> SEQ Figure \* ARABIC </w:instrText>
      </w:r>
      <w:r>
        <w:fldChar w:fldCharType="separate"/>
      </w:r>
      <w:r>
        <w:rPr>
          <w:noProof/>
        </w:rPr>
        <w:t>8</w:t>
      </w:r>
      <w:r>
        <w:rPr>
          <w:noProof/>
        </w:rPr>
        <w:fldChar w:fldCharType="end"/>
      </w:r>
      <w:r w:rsidRPr="00354530">
        <w:t>: Overview of Logical Architecture Design</w:t>
      </w:r>
    </w:p>
    <w:p w:rsidR="00A12E53" w:rsidRDefault="000179D0" w:rsidP="00354530">
      <w:pPr>
        <w:pStyle w:val="BodyText"/>
        <w:jc w:val="center"/>
      </w:pPr>
      <w:r w:rsidRPr="00F43A25">
        <w:object w:dxaOrig="17124" w:dyaOrig="12719" w14:anchorId="6E445E57">
          <v:shape id="_x0000_i1029" type="#_x0000_t75" alt="Overview of Logical Architecture Design" style="width:363pt;height:373.8pt" o:ole="">
            <v:imagedata r:id="rId29" o:title=""/>
          </v:shape>
          <o:OLEObject Type="Embed" ProgID="Visio.Drawing.11" ShapeID="_x0000_i1029" DrawAspect="Content" ObjectID="_1494270735" r:id="rId30"/>
        </w:object>
      </w:r>
    </w:p>
    <w:p w:rsidR="007148DF" w:rsidRDefault="007148DF" w:rsidP="007148DF">
      <w:pPr>
        <w:pStyle w:val="BodyText"/>
      </w:pPr>
    </w:p>
    <w:p w:rsidR="000179D0" w:rsidRDefault="000179D0" w:rsidP="000179D0">
      <w:pPr>
        <w:pStyle w:val="Caption"/>
      </w:pPr>
      <w:r>
        <w:rPr>
          <w:rFonts w:hint="eastAsia"/>
        </w:rPr>
        <w:t xml:space="preserve">Figure </w:t>
      </w:r>
      <w:r>
        <w:rPr>
          <w:rFonts w:hint="eastAsia"/>
        </w:rPr>
        <w:fldChar w:fldCharType="begin"/>
      </w:r>
      <w:r>
        <w:rPr>
          <w:rFonts w:hint="eastAsia"/>
        </w:rPr>
        <w:instrText xml:space="preserve"> SEQ Figure \* ARABIC </w:instrText>
      </w:r>
      <w:r>
        <w:rPr>
          <w:rFonts w:hint="eastAsia"/>
        </w:rPr>
        <w:fldChar w:fldCharType="separate"/>
      </w:r>
      <w:r>
        <w:rPr>
          <w:noProof/>
        </w:rPr>
        <w:t>9</w:t>
      </w:r>
      <w:r>
        <w:rPr>
          <w:rFonts w:hint="eastAsia"/>
        </w:rPr>
        <w:fldChar w:fldCharType="end"/>
      </w:r>
      <w:r>
        <w:t>:</w:t>
      </w:r>
      <w:r>
        <w:rPr>
          <w:noProof/>
        </w:rPr>
        <w:t xml:space="preserve"> </w:t>
      </w:r>
      <w:r w:rsidRPr="005541B5">
        <w:rPr>
          <w:noProof/>
        </w:rPr>
        <w:t>System Context of PRE MOCHA Server</w:t>
      </w:r>
    </w:p>
    <w:p w:rsidR="00A12E53" w:rsidRDefault="000179D0" w:rsidP="00A12E53">
      <w:pPr>
        <w:pStyle w:val="FigureCaption"/>
        <w:keepNext/>
        <w:rPr>
          <w:rFonts w:hint="eastAsia"/>
        </w:rPr>
      </w:pPr>
      <w:r>
        <w:object w:dxaOrig="9336" w:dyaOrig="11005" w14:anchorId="6E445E58">
          <v:shape id="_x0000_i1030" type="#_x0000_t75" alt="System Context of PRE MOCHA Server" style="width:390pt;height:345.6pt" o:ole="">
            <v:imagedata r:id="rId31" o:title=""/>
          </v:shape>
          <o:OLEObject Type="Embed" ProgID="Visio.Drawing.11" ShapeID="_x0000_i1030" DrawAspect="Content" ObjectID="_1494270736" r:id="rId32"/>
        </w:object>
      </w:r>
    </w:p>
    <w:p w:rsidR="004E0F4C" w:rsidRPr="004E0F4C" w:rsidRDefault="004E0F4C" w:rsidP="004E0F4C">
      <w:pPr>
        <w:rPr>
          <w:rFonts w:ascii="Arial Bold" w:eastAsia="Batang" w:hAnsi="Arial Bold" w:hint="eastAsia"/>
          <w:b/>
          <w:bCs/>
          <w:noProof/>
          <w:snapToGrid w:val="0"/>
          <w:sz w:val="18"/>
          <w:szCs w:val="18"/>
          <w:lang w:eastAsia="ko-KR"/>
        </w:rPr>
      </w:pPr>
      <w:r>
        <w:rPr>
          <w:rFonts w:hint="eastAsia"/>
        </w:rPr>
        <w:br w:type="page"/>
      </w:r>
    </w:p>
    <w:p w:rsidR="00BC468A" w:rsidRDefault="00BC468A" w:rsidP="00BC468A">
      <w:pPr>
        <w:pStyle w:val="Heading2"/>
      </w:pPr>
      <w:bookmarkStart w:id="125" w:name="_Toc420472426"/>
      <w:bookmarkStart w:id="126" w:name="_Ref420495707"/>
      <w:bookmarkStart w:id="127" w:name="_Ref420495713"/>
      <w:bookmarkStart w:id="128" w:name="_Toc420502708"/>
      <w:r>
        <w:t>Hardware Architecture</w:t>
      </w:r>
      <w:bookmarkEnd w:id="125"/>
      <w:bookmarkEnd w:id="126"/>
      <w:bookmarkEnd w:id="127"/>
      <w:bookmarkEnd w:id="128"/>
    </w:p>
    <w:p w:rsidR="004E0F4C" w:rsidRDefault="004E0F4C" w:rsidP="004E0F4C">
      <w:pPr>
        <w:pStyle w:val="BodyText"/>
      </w:pPr>
      <w:r w:rsidRPr="004E0F4C">
        <w:t>The section below describes the sy</w:t>
      </w:r>
      <w:r w:rsidR="00B51D94">
        <w:t xml:space="preserve">stem hardware architecture and </w:t>
      </w:r>
      <w:r w:rsidRPr="004E0F4C">
        <w:t>th</w:t>
      </w:r>
      <w:r w:rsidR="00B51D94">
        <w:t xml:space="preserve">e hardware modules. The diagram </w:t>
      </w:r>
      <w:r w:rsidRPr="004E0F4C">
        <w:t>shows the connectivity between the modules.</w:t>
      </w:r>
    </w:p>
    <w:p w:rsidR="00B51D94" w:rsidRDefault="00B51D94" w:rsidP="00B51D94">
      <w:pPr>
        <w:pStyle w:val="Caption"/>
      </w:pPr>
      <w:r>
        <w:rPr>
          <w:rFonts w:hint="eastAsia"/>
        </w:rPr>
        <w:t xml:space="preserve">Figure </w:t>
      </w:r>
      <w:r>
        <w:rPr>
          <w:rFonts w:hint="eastAsia"/>
        </w:rPr>
        <w:fldChar w:fldCharType="begin"/>
      </w:r>
      <w:r>
        <w:rPr>
          <w:rFonts w:hint="eastAsia"/>
        </w:rPr>
        <w:instrText xml:space="preserve"> SEQ Figure \* ARABIC </w:instrText>
      </w:r>
      <w:r>
        <w:rPr>
          <w:rFonts w:hint="eastAsia"/>
        </w:rPr>
        <w:fldChar w:fldCharType="separate"/>
      </w:r>
      <w:r>
        <w:rPr>
          <w:noProof/>
        </w:rPr>
        <w:t>10</w:t>
      </w:r>
      <w:r>
        <w:rPr>
          <w:rFonts w:hint="eastAsia"/>
        </w:rPr>
        <w:fldChar w:fldCharType="end"/>
      </w:r>
      <w:r>
        <w:rPr>
          <w:noProof/>
        </w:rPr>
        <w:t xml:space="preserve">: </w:t>
      </w:r>
      <w:r w:rsidRPr="00744FB7">
        <w:rPr>
          <w:noProof/>
        </w:rPr>
        <w:t>Deployment Solution by SDE (ESE)</w:t>
      </w:r>
    </w:p>
    <w:p w:rsidR="00A12E53" w:rsidRDefault="00B51D94" w:rsidP="00A12E53">
      <w:pPr>
        <w:pStyle w:val="FigureCaption"/>
        <w:keepNext/>
        <w:rPr>
          <w:rFonts w:hint="eastAsia"/>
        </w:rPr>
      </w:pPr>
      <w:r>
        <w:pict w14:anchorId="2E0B8BC4">
          <v:shape id="_x0000_i1031" type="#_x0000_t75" alt="Deployment Solution by SDE (ESE)" style="width:453.6pt;height:241.8pt">
            <v:imagedata r:id="rId33" o:title="HardwareDatup3_updated"/>
          </v:shape>
        </w:pict>
      </w:r>
    </w:p>
    <w:p w:rsidR="004E0F4C" w:rsidRDefault="004E0F4C" w:rsidP="004E0F4C">
      <w:pPr>
        <w:pStyle w:val="BodyText"/>
      </w:pPr>
      <w:r>
        <w:t>The figure above depicts the Deployment Solution proposed by VA Enterprise System Engineering (ESE</w:t>
      </w:r>
      <w:proofErr w:type="gramStart"/>
      <w:r>
        <w:t>)  for</w:t>
      </w:r>
      <w:proofErr w:type="gramEnd"/>
      <w:r>
        <w:t xml:space="preserve"> PEPS (MOCHA Server) in December 2010.</w:t>
      </w:r>
    </w:p>
    <w:p w:rsidR="004E0F4C" w:rsidRDefault="004E0F4C" w:rsidP="004E0F4C">
      <w:pPr>
        <w:pStyle w:val="BodyText"/>
      </w:pPr>
      <w:r>
        <w:t>This design uses a single WebLogic cluster for the PRE application, and a multi-data source pool for all Oracle data sources. The Failover server will only replicate the WebLogic server with the AdminServer. Upon failover the FO WebLogic instance would then assume the AdminServer/Application Server functions. The Failover Server will only need to replicate a single Oracle data source.</w:t>
      </w:r>
    </w:p>
    <w:p w:rsidR="004E0F4C" w:rsidRPr="004E0F4C" w:rsidRDefault="004E0F4C" w:rsidP="004E0F4C">
      <w:pPr>
        <w:pStyle w:val="BodyText"/>
      </w:pPr>
      <w:r>
        <w:t>The PRE application is stateless and the FDB database is read-only. Updates to the database will occur in off hours manually and using a process that would allow the other data sources to maintain the availability of the PRE service. WebLogic Multi-data source would allow for the Oracle data source to be shared among all the Cluster members, thus providing the HA capability without the need for an additional Cluster for the data source servers.</w:t>
      </w:r>
    </w:p>
    <w:p w:rsidR="00BC468A" w:rsidRDefault="00BC468A" w:rsidP="00BC468A">
      <w:pPr>
        <w:pStyle w:val="Heading2"/>
      </w:pPr>
      <w:bookmarkStart w:id="129" w:name="_Toc420472427"/>
      <w:bookmarkStart w:id="130" w:name="_Toc420502709"/>
      <w:r>
        <w:t>Software Architecture</w:t>
      </w:r>
      <w:bookmarkEnd w:id="129"/>
      <w:bookmarkEnd w:id="130"/>
    </w:p>
    <w:p w:rsidR="006D4AF7" w:rsidRDefault="006D4AF7" w:rsidP="006D4AF7">
      <w:pPr>
        <w:pStyle w:val="BodyText"/>
      </w:pPr>
      <w:r>
        <w:t xml:space="preserve">The section below describes the overall system software and organization. It lists and describes the software modules, programming languages, and development tools. </w:t>
      </w:r>
    </w:p>
    <w:p w:rsidR="006D4AF7" w:rsidRDefault="006D4AF7" w:rsidP="006D4AF7">
      <w:pPr>
        <w:pStyle w:val="BodyText"/>
      </w:pPr>
      <w:r>
        <w:t>DATUP is a Ja</w:t>
      </w:r>
      <w:r w:rsidR="00B013C4">
        <w:t>va Utility – implemented as a J</w:t>
      </w:r>
      <w:r>
        <w:t>EE application that is part of the VHA’s HealtheVet infrastructure. The DATUP implementation is based on n-tier architecture</w:t>
      </w:r>
      <w:proofErr w:type="gramStart"/>
      <w:r>
        <w:t>; )</w:t>
      </w:r>
      <w:proofErr w:type="gramEnd"/>
      <w:r>
        <w:t>, the application is mid-tier, which is a Java Enterprise Application deployed on a J2EE server, and the data-tier composed of a backend Oracle or Caché database.</w:t>
      </w:r>
    </w:p>
    <w:p w:rsidR="006D4AF7" w:rsidRDefault="006D4AF7" w:rsidP="006D4AF7">
      <w:pPr>
        <w:pStyle w:val="BodyText"/>
      </w:pPr>
      <w:r>
        <w:t xml:space="preserve">The DATUP Logical architecture includes the provision for a Local PRE system. In the proposed architecture, the FDB-DIF database will be hosted on Caché Database Server at the Regional level. DATUP will involve updating the Local instance of FDB-DIF database with data from the COTS (FDB-DIF) drug data.  </w:t>
      </w:r>
    </w:p>
    <w:p w:rsidR="006D4AF7" w:rsidRDefault="006D4AF7" w:rsidP="006D4AF7">
      <w:pPr>
        <w:pStyle w:val="BodyText"/>
      </w:pPr>
      <w:r>
        <w:t>In the figure below, VistA resides on the left side of the vertical line while HealtheVet resides on the right side of the vertical line. As the figure shows, communication between DATUP (PEPS system) and VistA is via the PRE Encapsulation layer, including all requests for MOCHA (a.k.a. PEPS) data from all entities within VistA.</w:t>
      </w:r>
    </w:p>
    <w:p w:rsidR="006D4AF7" w:rsidRDefault="006D4AF7" w:rsidP="006D4AF7">
      <w:pPr>
        <w:pStyle w:val="BodyText"/>
      </w:pPr>
      <w:r>
        <w:t>When a VistA package requests an order check, the data required to perform the check will be sent from VistA to FDB via VistALink in the form of an extensible mark-up language (XML) message. The PRE MOCHA services will receive and validate the format of the request. Provided the format is correct, the PRE MOCHA services will triage the request, interacting with FDB to perform the requested check, and return the results.</w:t>
      </w:r>
    </w:p>
    <w:p w:rsidR="006D4AF7" w:rsidRDefault="006D4AF7" w:rsidP="006D4AF7">
      <w:pPr>
        <w:pStyle w:val="BodyText"/>
      </w:pPr>
      <w:r>
        <w:t>An overview of the approach is shown in the figure below. The components that reside in the current VistA system are shown on the left while the HealtheVet components are shown on the right. Communication between the two components is via VistALink/HWSC.</w:t>
      </w:r>
    </w:p>
    <w:p w:rsidR="006D4AF7" w:rsidRDefault="006D4AF7" w:rsidP="006D4AF7">
      <w:pPr>
        <w:pStyle w:val="BodyText"/>
      </w:pPr>
      <w:r>
        <w:t>On the VistA side, the VistA Drug Check API will support drug-drug, drug-therapy, and duplicate drug checks in addition to maximum single dose and daily dose minimum and maximum checks.</w:t>
      </w:r>
    </w:p>
    <w:p w:rsidR="006D4AF7" w:rsidRDefault="006D4AF7" w:rsidP="006D4AF7">
      <w:pPr>
        <w:pStyle w:val="BodyText"/>
      </w:pPr>
      <w:r>
        <w:t>On the DATUP side (the green components on the right side of the figure), all three service components would be implemented.</w:t>
      </w:r>
    </w:p>
    <w:p w:rsidR="006D4AF7" w:rsidRDefault="006D4AF7">
      <w:pPr>
        <w:rPr>
          <w:sz w:val="24"/>
          <w:szCs w:val="20"/>
        </w:rPr>
      </w:pPr>
      <w:r>
        <w:br w:type="page"/>
      </w:r>
    </w:p>
    <w:p w:rsidR="006D4AF7" w:rsidRDefault="006D4AF7" w:rsidP="006D4AF7">
      <w:pPr>
        <w:pStyle w:val="BodyText"/>
      </w:pPr>
    </w:p>
    <w:p w:rsidR="006D4AF7" w:rsidRDefault="006D4AF7" w:rsidP="006D4AF7">
      <w:pPr>
        <w:pStyle w:val="BodyText"/>
      </w:pPr>
      <w:r>
        <w:t>The figure below depicts the overall Software Architecture for PRE DATUP, including MOCHA and VistA.</w:t>
      </w:r>
    </w:p>
    <w:p w:rsidR="00B51D94" w:rsidRDefault="00B51D94" w:rsidP="00B51D94">
      <w:pPr>
        <w:pStyle w:val="Caption"/>
      </w:pPr>
      <w:r>
        <w:t xml:space="preserve">Figure </w:t>
      </w:r>
      <w:r>
        <w:fldChar w:fldCharType="begin"/>
      </w:r>
      <w:r>
        <w:instrText xml:space="preserve"> SEQ Figure \* ARABIC </w:instrText>
      </w:r>
      <w:r>
        <w:fldChar w:fldCharType="separate"/>
      </w:r>
      <w:r>
        <w:rPr>
          <w:noProof/>
        </w:rPr>
        <w:t>11</w:t>
      </w:r>
      <w:r>
        <w:rPr>
          <w:noProof/>
        </w:rPr>
        <w:fldChar w:fldCharType="end"/>
      </w:r>
      <w:r>
        <w:rPr>
          <w:noProof/>
        </w:rPr>
        <w:t>: Overview of the DATUP &amp; MOCHA Server Software Architecture Design</w:t>
      </w:r>
    </w:p>
    <w:p w:rsidR="006D4AF7" w:rsidRDefault="00B51D94" w:rsidP="006D4AF7">
      <w:pPr>
        <w:pStyle w:val="BodyText"/>
      </w:pPr>
      <w:r>
        <w:rPr>
          <w:noProof/>
        </w:rPr>
        <w:pict w14:anchorId="6E445E5A">
          <v:shape id="_x0000_s1034" type="#_x0000_t75" alt="Overview of the DATUP &amp; MOCHA Server Software Architecture Design" style="position:absolute;margin-left:.25pt;margin-top:3.65pt;width:339pt;height:172.85pt;z-index:251659264">
            <v:imagedata r:id="rId34" o:title=""/>
          </v:shape>
          <o:OLEObject Type="Embed" ProgID="Visio.Drawing.11" ShapeID="_x0000_s1034" DrawAspect="Content" ObjectID="_1494270739" r:id="rId35"/>
        </w:pict>
      </w:r>
    </w:p>
    <w:p w:rsidR="006D4AF7" w:rsidRDefault="006D4AF7" w:rsidP="006D4AF7">
      <w:pPr>
        <w:pStyle w:val="BodyText"/>
      </w:pPr>
    </w:p>
    <w:p w:rsidR="006D4AF7" w:rsidRDefault="006D4AF7" w:rsidP="006D4AF7">
      <w:pPr>
        <w:pStyle w:val="BodyText"/>
      </w:pPr>
    </w:p>
    <w:p w:rsidR="006D4AF7" w:rsidRDefault="006D4AF7" w:rsidP="006D4AF7">
      <w:pPr>
        <w:pStyle w:val="BodyText"/>
      </w:pPr>
    </w:p>
    <w:p w:rsidR="006D4AF7" w:rsidRDefault="006D4AF7" w:rsidP="006D4AF7">
      <w:pPr>
        <w:pStyle w:val="BodyText"/>
      </w:pPr>
    </w:p>
    <w:p w:rsidR="006D4AF7" w:rsidRDefault="006D4AF7" w:rsidP="006D4AF7">
      <w:pPr>
        <w:pStyle w:val="BodyText"/>
      </w:pPr>
    </w:p>
    <w:p w:rsidR="006D4AF7" w:rsidRDefault="006D4AF7" w:rsidP="006D4AF7">
      <w:pPr>
        <w:pStyle w:val="BodyText"/>
      </w:pPr>
    </w:p>
    <w:p w:rsidR="006D4AF7" w:rsidRDefault="006D4AF7" w:rsidP="006D4AF7">
      <w:pPr>
        <w:pStyle w:val="BodyText"/>
      </w:pPr>
    </w:p>
    <w:p w:rsidR="00A12E53" w:rsidRDefault="00A12E53" w:rsidP="006D4AF7">
      <w:pPr>
        <w:pStyle w:val="BodyText"/>
      </w:pPr>
    </w:p>
    <w:p w:rsidR="00B51D94" w:rsidRDefault="00B51D94" w:rsidP="00B51D94">
      <w:pPr>
        <w:pStyle w:val="Caption"/>
        <w:rPr>
          <w:noProof/>
        </w:rPr>
      </w:pPr>
      <w:r>
        <w:t xml:space="preserve">Figure </w:t>
      </w:r>
      <w:r>
        <w:fldChar w:fldCharType="begin"/>
      </w:r>
      <w:r>
        <w:instrText xml:space="preserve"> SEQ Figure \* ARABIC </w:instrText>
      </w:r>
      <w:r>
        <w:fldChar w:fldCharType="separate"/>
      </w:r>
      <w:r>
        <w:rPr>
          <w:noProof/>
        </w:rPr>
        <w:t>12</w:t>
      </w:r>
      <w:r>
        <w:rPr>
          <w:noProof/>
        </w:rPr>
        <w:fldChar w:fldCharType="end"/>
      </w:r>
      <w:r>
        <w:rPr>
          <w:noProof/>
        </w:rPr>
        <w:t>: MOCHA Logical Deployment</w:t>
      </w:r>
    </w:p>
    <w:p w:rsidR="00A12E53" w:rsidRDefault="006D4AF7" w:rsidP="00A12E53">
      <w:pPr>
        <w:pStyle w:val="BodyText"/>
        <w:keepNext/>
      </w:pPr>
      <w:r w:rsidRPr="00BF4D22">
        <w:rPr>
          <w:noProof/>
        </w:rPr>
        <w:drawing>
          <wp:inline distT="0" distB="0" distL="0" distR="0" wp14:anchorId="47F99F07" wp14:editId="4E56A4A9">
            <wp:extent cx="5939567" cy="2947182"/>
            <wp:effectExtent l="0" t="0" r="4445" b="5715"/>
            <wp:docPr id="2" name="Picture 1" descr="MOCHA Logical Deployment" title="MOCHA Logical De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loyment_PREv05LogicalDeployment.gif"/>
                    <pic:cNvPicPr>
                      <a:picLocks noChangeAspect="1" noChangeArrowheads="1"/>
                    </pic:cNvPicPr>
                  </pic:nvPicPr>
                  <pic:blipFill>
                    <a:blip r:embed="rId36" cstate="print"/>
                    <a:srcRect/>
                    <a:stretch>
                      <a:fillRect/>
                    </a:stretch>
                  </pic:blipFill>
                  <pic:spPr bwMode="auto">
                    <a:xfrm>
                      <a:off x="0" y="0"/>
                      <a:ext cx="5947622" cy="2951179"/>
                    </a:xfrm>
                    <a:prstGeom prst="rect">
                      <a:avLst/>
                    </a:prstGeom>
                    <a:noFill/>
                    <a:ln w="9525">
                      <a:noFill/>
                      <a:miter lim="800000"/>
                      <a:headEnd/>
                      <a:tailEnd/>
                    </a:ln>
                  </pic:spPr>
                </pic:pic>
              </a:graphicData>
            </a:graphic>
          </wp:inline>
        </w:drawing>
      </w:r>
    </w:p>
    <w:p w:rsidR="006D4AF7" w:rsidRPr="00F43A25" w:rsidRDefault="006D4AF7" w:rsidP="006D4AF7">
      <w:pPr>
        <w:pStyle w:val="BodyText"/>
      </w:pPr>
      <w:r w:rsidRPr="00F43A25">
        <w:t xml:space="preserve">When a </w:t>
      </w:r>
      <w:r w:rsidRPr="00F43A25">
        <w:rPr>
          <w:bCs/>
        </w:rPr>
        <w:t>VistA</w:t>
      </w:r>
      <w:r w:rsidRPr="00F43A25">
        <w:rPr>
          <w:b/>
          <w:bCs/>
        </w:rPr>
        <w:t xml:space="preserve"> </w:t>
      </w:r>
      <w:r w:rsidRPr="00F43A25">
        <w:t xml:space="preserve">package requests an order check, the data required to perform the check will be sent from </w:t>
      </w:r>
      <w:r w:rsidRPr="00F43A25">
        <w:rPr>
          <w:bCs/>
        </w:rPr>
        <w:t>VistA</w:t>
      </w:r>
      <w:r w:rsidRPr="00F43A25">
        <w:rPr>
          <w:b/>
          <w:bCs/>
        </w:rPr>
        <w:t xml:space="preserve"> </w:t>
      </w:r>
      <w:r w:rsidRPr="00F43A25">
        <w:t xml:space="preserve">to FDB via </w:t>
      </w:r>
      <w:r w:rsidRPr="00F43A25">
        <w:rPr>
          <w:bCs/>
        </w:rPr>
        <w:t>V</w:t>
      </w:r>
      <w:r w:rsidRPr="00F43A25">
        <w:rPr>
          <w:iCs/>
        </w:rPr>
        <w:t>ist</w:t>
      </w:r>
      <w:r w:rsidRPr="00F43A25">
        <w:rPr>
          <w:bCs/>
        </w:rPr>
        <w:t>A</w:t>
      </w:r>
      <w:r w:rsidRPr="00F43A25">
        <w:t xml:space="preserve">Link in the form of an extensible mark-up language (XML) message. The </w:t>
      </w:r>
      <w:r>
        <w:t>DATUP</w:t>
      </w:r>
      <w:r w:rsidRPr="00F43A25">
        <w:t xml:space="preserve"> services will receive and validate the format of the request. Provided the format is correct, the </w:t>
      </w:r>
      <w:r>
        <w:t>DATUP</w:t>
      </w:r>
      <w:r w:rsidRPr="00F43A25">
        <w:t xml:space="preserve"> services will triage the request, interacting with FDB to perform the requested check, and return the results.</w:t>
      </w:r>
      <w:r>
        <w:t xml:space="preserve"> (Note that in the figure above on the right side, the labels for “PRE v.05” and “PEPS v0.5 ‘Services’” should be replaced with “PECS” and “DATUP,” respectively.)</w:t>
      </w:r>
    </w:p>
    <w:p w:rsidR="00354530" w:rsidRDefault="006D4AF7" w:rsidP="00354530">
      <w:pPr>
        <w:pStyle w:val="BodyText"/>
      </w:pPr>
      <w:r w:rsidRPr="00F43A25">
        <w:t xml:space="preserve">The link between a </w:t>
      </w:r>
      <w:r w:rsidRPr="00F43A25">
        <w:rPr>
          <w:bCs/>
        </w:rPr>
        <w:t>VistA</w:t>
      </w:r>
      <w:r w:rsidRPr="00F43A25">
        <w:rPr>
          <w:b/>
          <w:bCs/>
        </w:rPr>
        <w:t xml:space="preserve"> </w:t>
      </w:r>
      <w:r w:rsidRPr="00F43A25">
        <w:t xml:space="preserve">drug concept and an FDB drug concept will be primarily the </w:t>
      </w:r>
      <w:bookmarkStart w:id="131" w:name="OLE_LINK2"/>
      <w:bookmarkStart w:id="132" w:name="OLE_LINK3"/>
      <w:r w:rsidRPr="00F43A25">
        <w:t xml:space="preserve">Generic Code Number Sequence Number </w:t>
      </w:r>
      <w:bookmarkEnd w:id="131"/>
      <w:bookmarkEnd w:id="132"/>
      <w:r w:rsidRPr="00F43A25">
        <w:t>(GCNSEQNO). If the GCNSEQNO cannot be mapped, if the drug is not matched to NDF or if cannot find a GCNS</w:t>
      </w:r>
      <w:r>
        <w:t>EQ</w:t>
      </w:r>
      <w:r w:rsidRPr="00F43A25">
        <w:t>N</w:t>
      </w:r>
      <w:r>
        <w:t>O</w:t>
      </w:r>
      <w:r w:rsidRPr="00F43A25">
        <w:t>, no enhanced order checking (drug-drug, duplicate therapy or dosing checks) will be performed for the drug. An error message will be displayed to the user at that point for their action (to match to NDF) or to direct to National. However, the remaining drugs that are successfully mapped to an FDB drug concept will be checked. The return message will include the results of the check that was performed, as well as a list of the drugs that could not be mapped and were not checked.</w:t>
      </w:r>
    </w:p>
    <w:p w:rsidR="00BC468A" w:rsidRDefault="00BC468A" w:rsidP="00354530">
      <w:pPr>
        <w:pStyle w:val="Heading2"/>
      </w:pPr>
      <w:bookmarkStart w:id="133" w:name="_Toc420472428"/>
      <w:bookmarkStart w:id="134" w:name="_Toc420502710"/>
      <w:r>
        <w:t>Network Architecture</w:t>
      </w:r>
      <w:bookmarkEnd w:id="133"/>
      <w:bookmarkEnd w:id="134"/>
    </w:p>
    <w:p w:rsidR="006831AB" w:rsidRDefault="006831AB" w:rsidP="006831AB">
      <w:pPr>
        <w:pStyle w:val="BodyText"/>
      </w:pPr>
      <w:r w:rsidRPr="006831AB">
        <w:t>DATUP communications architecture will use a combination of wide area networks (WAN) – VA Intranet coupled with local area networks (LAN) as depicted in the figure below. The LANs will use a star topology with transportation communication protocol and internet protocol (TCP/IP). The LAN will use gigabit or greater switches where required. All nodes within the confines of the ITC- Austin TX will be connected to the ITC- Austin TX LAN. All nodes within the confines of the Local VAMC facility will be connected to the Local LAN. A firewall is used to provide security and connect each LAN to the VA Intranet. Access to the MOCHA Legacy application is accomplished via a standalone laptop or workstation on the VA Intranet.</w:t>
      </w:r>
    </w:p>
    <w:p w:rsidR="009801A9" w:rsidRPr="006831AB" w:rsidRDefault="009801A9" w:rsidP="009801A9">
      <w:pPr>
        <w:pStyle w:val="Caption"/>
        <w:jc w:val="left"/>
      </w:pPr>
      <w:r>
        <w:rPr>
          <w:rFonts w:hint="eastAsia"/>
        </w:rPr>
        <w:t xml:space="preserve">Figure </w:t>
      </w:r>
      <w:r>
        <w:rPr>
          <w:rFonts w:hint="eastAsia"/>
        </w:rPr>
        <w:fldChar w:fldCharType="begin"/>
      </w:r>
      <w:r>
        <w:rPr>
          <w:rFonts w:hint="eastAsia"/>
        </w:rPr>
        <w:instrText xml:space="preserve"> SEQ Figure \* ARABIC </w:instrText>
      </w:r>
      <w:r>
        <w:rPr>
          <w:rFonts w:hint="eastAsia"/>
        </w:rPr>
        <w:fldChar w:fldCharType="separate"/>
      </w:r>
      <w:r>
        <w:rPr>
          <w:noProof/>
        </w:rPr>
        <w:t>13</w:t>
      </w:r>
      <w:r>
        <w:rPr>
          <w:rFonts w:hint="eastAsia"/>
        </w:rPr>
        <w:fldChar w:fldCharType="end"/>
      </w:r>
      <w:r>
        <w:t>:</w:t>
      </w:r>
      <w:r>
        <w:rPr>
          <w:noProof/>
        </w:rPr>
        <w:t xml:space="preserve"> PECS Communication Architecture</w:t>
      </w:r>
    </w:p>
    <w:p w:rsidR="00A12E53" w:rsidRDefault="009801A9" w:rsidP="00A12E53">
      <w:pPr>
        <w:pStyle w:val="FigureCaption"/>
        <w:keepNext/>
        <w:rPr>
          <w:rFonts w:hint="eastAsia"/>
        </w:rPr>
      </w:pPr>
      <w:r w:rsidRPr="00F43A25">
        <w:rPr>
          <w:i/>
        </w:rPr>
        <w:object w:dxaOrig="11162" w:dyaOrig="7097" w14:anchorId="6E445E5D">
          <v:shape id="_x0000_i1032" type="#_x0000_t75" alt="PECS Communication Architecture" style="width:460.8pt;height:294pt" o:ole="">
            <v:imagedata r:id="rId37" o:title=""/>
          </v:shape>
          <o:OLEObject Type="Embed" ProgID="Visio.Drawing.11" ShapeID="_x0000_i1032" DrawAspect="Content" ObjectID="_1494270737" r:id="rId38"/>
        </w:object>
      </w:r>
    </w:p>
    <w:p w:rsidR="00BC468A" w:rsidRDefault="00BC468A" w:rsidP="00BC468A">
      <w:pPr>
        <w:pStyle w:val="Heading2"/>
      </w:pPr>
      <w:bookmarkStart w:id="135" w:name="_Toc420472429"/>
      <w:bookmarkStart w:id="136" w:name="_Toc420502711"/>
      <w:r>
        <w:t>Service Oriented Architecture / ESS</w:t>
      </w:r>
      <w:bookmarkEnd w:id="135"/>
      <w:bookmarkEnd w:id="136"/>
    </w:p>
    <w:p w:rsidR="00EB14BE" w:rsidRPr="00EB14BE" w:rsidRDefault="00EB14BE" w:rsidP="00EB14BE">
      <w:pPr>
        <w:pStyle w:val="BodyText"/>
      </w:pPr>
      <w:r>
        <w:t>N/A</w:t>
      </w:r>
    </w:p>
    <w:p w:rsidR="00BC468A" w:rsidRDefault="00BC468A" w:rsidP="00BC468A">
      <w:pPr>
        <w:pStyle w:val="Heading2"/>
      </w:pPr>
      <w:bookmarkStart w:id="137" w:name="_Toc420472430"/>
      <w:bookmarkStart w:id="138" w:name="_Toc420502712"/>
      <w:r>
        <w:t>Enterprise Architecture</w:t>
      </w:r>
      <w:bookmarkEnd w:id="137"/>
      <w:bookmarkEnd w:id="138"/>
    </w:p>
    <w:p w:rsidR="00DD783C" w:rsidRDefault="004F5CE5" w:rsidP="00BC468A">
      <w:pPr>
        <w:pStyle w:val="BodyText"/>
      </w:pPr>
      <w:r w:rsidRPr="004F5CE5">
        <w:t xml:space="preserve">The adherence to technical standards is established means to provide for </w:t>
      </w:r>
      <w:proofErr w:type="gramStart"/>
      <w:r w:rsidRPr="004F5CE5">
        <w:t>a consistent</w:t>
      </w:r>
      <w:proofErr w:type="gramEnd"/>
      <w:r w:rsidRPr="004F5CE5">
        <w:t xml:space="preserve"> enterprise architecture. </w:t>
      </w:r>
      <w:r>
        <w:t xml:space="preserve">DATUP </w:t>
      </w:r>
      <w:proofErr w:type="gramStart"/>
      <w:r>
        <w:t xml:space="preserve">3.0 </w:t>
      </w:r>
      <w:r w:rsidRPr="004F5CE5">
        <w:t xml:space="preserve"> is</w:t>
      </w:r>
      <w:proofErr w:type="gramEnd"/>
      <w:r w:rsidRPr="004F5CE5">
        <w:t xml:space="preserve"> TRM compliant. TRM compliance is a major feature of the development plan and corrects the current deviancies from the TRM, the most significant of which is the replacement of</w:t>
      </w:r>
      <w:r>
        <w:t xml:space="preserve"> </w:t>
      </w:r>
      <w:r w:rsidRPr="004F5CE5">
        <w:t xml:space="preserve">FTP with SFTP. </w:t>
      </w:r>
      <w:r>
        <w:t>Below software that was upgraded between DATUP 2.0 and 3.0 to remain TRM compliant.</w:t>
      </w:r>
    </w:p>
    <w:tbl>
      <w:tblPr>
        <w:tblStyle w:val="TableGrid1"/>
        <w:tblW w:w="0" w:type="auto"/>
        <w:tblLook w:val="04A0" w:firstRow="1" w:lastRow="0" w:firstColumn="1" w:lastColumn="0" w:noHBand="0" w:noVBand="1"/>
        <w:tblCaption w:val="Enterprise Architecture"/>
        <w:tblDescription w:val="Enterprise Architecture"/>
      </w:tblPr>
      <w:tblGrid>
        <w:gridCol w:w="2540"/>
        <w:gridCol w:w="3380"/>
        <w:gridCol w:w="2540"/>
      </w:tblGrid>
      <w:tr w:rsidR="008D61E0" w:rsidRPr="008D61E0" w:rsidTr="002A21D6">
        <w:trPr>
          <w:trHeight w:val="375"/>
        </w:trPr>
        <w:tc>
          <w:tcPr>
            <w:tcW w:w="2540" w:type="dxa"/>
            <w:noWrap/>
            <w:hideMark/>
          </w:tcPr>
          <w:p w:rsidR="008D61E0" w:rsidRPr="008D61E0" w:rsidRDefault="008D61E0" w:rsidP="008D61E0">
            <w:pPr>
              <w:rPr>
                <w:b/>
                <w:bCs/>
                <w:szCs w:val="22"/>
              </w:rPr>
            </w:pPr>
            <w:r w:rsidRPr="008D61E0">
              <w:rPr>
                <w:b/>
                <w:bCs/>
                <w:szCs w:val="22"/>
              </w:rPr>
              <w:t>Technology</w:t>
            </w:r>
          </w:p>
        </w:tc>
        <w:tc>
          <w:tcPr>
            <w:tcW w:w="3380" w:type="dxa"/>
            <w:hideMark/>
          </w:tcPr>
          <w:p w:rsidR="008D61E0" w:rsidRPr="008D61E0" w:rsidRDefault="008D61E0" w:rsidP="008D61E0">
            <w:pPr>
              <w:rPr>
                <w:b/>
                <w:bCs/>
                <w:szCs w:val="22"/>
              </w:rPr>
            </w:pPr>
            <w:r w:rsidRPr="008D61E0">
              <w:rPr>
                <w:b/>
                <w:bCs/>
                <w:szCs w:val="22"/>
              </w:rPr>
              <w:t>Description</w:t>
            </w:r>
          </w:p>
        </w:tc>
        <w:tc>
          <w:tcPr>
            <w:tcW w:w="2540" w:type="dxa"/>
            <w:hideMark/>
          </w:tcPr>
          <w:p w:rsidR="008D61E0" w:rsidRPr="008D61E0" w:rsidRDefault="008D61E0" w:rsidP="008D61E0">
            <w:pPr>
              <w:rPr>
                <w:b/>
                <w:bCs/>
                <w:szCs w:val="22"/>
              </w:rPr>
            </w:pPr>
            <w:r w:rsidRPr="008D61E0">
              <w:rPr>
                <w:b/>
                <w:bCs/>
                <w:szCs w:val="22"/>
              </w:rPr>
              <w:t>Version</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commons-collections</w:t>
            </w:r>
          </w:p>
        </w:tc>
        <w:tc>
          <w:tcPr>
            <w:tcW w:w="3380" w:type="dxa"/>
            <w:vMerge w:val="restart"/>
            <w:hideMark/>
          </w:tcPr>
          <w:p w:rsidR="008D61E0" w:rsidRPr="008D61E0" w:rsidRDefault="008D61E0" w:rsidP="008D61E0">
            <w:pPr>
              <w:rPr>
                <w:szCs w:val="22"/>
              </w:rPr>
            </w:pPr>
            <w:r w:rsidRPr="008D61E0">
              <w:rPr>
                <w:szCs w:val="22"/>
              </w:rPr>
              <w:t xml:space="preserve">The Commons is an Apache project focused on all aspects of reusable Java components. </w:t>
            </w:r>
          </w:p>
        </w:tc>
        <w:tc>
          <w:tcPr>
            <w:tcW w:w="2540" w:type="dxa"/>
            <w:hideMark/>
          </w:tcPr>
          <w:p w:rsidR="008D61E0" w:rsidRPr="008D61E0" w:rsidRDefault="008D61E0" w:rsidP="008D61E0">
            <w:pPr>
              <w:rPr>
                <w:szCs w:val="22"/>
              </w:rPr>
            </w:pPr>
            <w:r w:rsidRPr="008D61E0">
              <w:rPr>
                <w:szCs w:val="22"/>
              </w:rPr>
              <w:t>3.2.1</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commons-configuration</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1.10</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commons-lang</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2.6</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commons-lang3</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3.3.2</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commons-logging</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1.2</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commons-net</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2.0</w:t>
            </w:r>
          </w:p>
        </w:tc>
      </w:tr>
      <w:tr w:rsidR="008D61E0" w:rsidRPr="008D61E0" w:rsidTr="00DD783C">
        <w:trPr>
          <w:trHeight w:val="512"/>
        </w:trPr>
        <w:tc>
          <w:tcPr>
            <w:tcW w:w="2540" w:type="dxa"/>
            <w:noWrap/>
            <w:hideMark/>
          </w:tcPr>
          <w:p w:rsidR="008D61E0" w:rsidRPr="008D61E0" w:rsidRDefault="008D61E0" w:rsidP="008D61E0">
            <w:pPr>
              <w:rPr>
                <w:szCs w:val="22"/>
              </w:rPr>
            </w:pPr>
            <w:r w:rsidRPr="008D61E0">
              <w:rPr>
                <w:szCs w:val="22"/>
              </w:rPr>
              <w:t>commons-vfs2</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2.0</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DIF</w:t>
            </w:r>
          </w:p>
        </w:tc>
        <w:tc>
          <w:tcPr>
            <w:tcW w:w="3380" w:type="dxa"/>
            <w:vMerge w:val="restart"/>
            <w:hideMark/>
          </w:tcPr>
          <w:p w:rsidR="008D61E0" w:rsidRPr="008D61E0" w:rsidRDefault="008D61E0" w:rsidP="008D61E0">
            <w:pPr>
              <w:rPr>
                <w:szCs w:val="22"/>
              </w:rPr>
            </w:pPr>
            <w:r w:rsidRPr="008D61E0">
              <w:rPr>
                <w:szCs w:val="22"/>
              </w:rPr>
              <w:t>First Databank MedKnowledge Java API</w:t>
            </w:r>
          </w:p>
        </w:tc>
        <w:tc>
          <w:tcPr>
            <w:tcW w:w="2540" w:type="dxa"/>
            <w:hideMark/>
          </w:tcPr>
          <w:p w:rsidR="008D61E0" w:rsidRPr="008D61E0" w:rsidRDefault="008D61E0" w:rsidP="008D61E0">
            <w:pPr>
              <w:rPr>
                <w:szCs w:val="22"/>
              </w:rPr>
            </w:pPr>
            <w:r w:rsidRPr="008D61E0">
              <w:rPr>
                <w:szCs w:val="22"/>
              </w:rPr>
              <w:t>3.3</w:t>
            </w:r>
          </w:p>
        </w:tc>
      </w:tr>
      <w:tr w:rsidR="008D61E0" w:rsidRPr="008D61E0" w:rsidTr="002A21D6">
        <w:trPr>
          <w:trHeight w:val="795"/>
        </w:trPr>
        <w:tc>
          <w:tcPr>
            <w:tcW w:w="2540" w:type="dxa"/>
            <w:noWrap/>
            <w:hideMark/>
          </w:tcPr>
          <w:p w:rsidR="008D61E0" w:rsidRPr="008D61E0" w:rsidRDefault="008D61E0" w:rsidP="008D61E0">
            <w:pPr>
              <w:rPr>
                <w:szCs w:val="22"/>
              </w:rPr>
            </w:pPr>
            <w:r w:rsidRPr="008D61E0">
              <w:rPr>
                <w:szCs w:val="22"/>
              </w:rPr>
              <w:t>FDBConnection</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5/24/2010 - Last build date - no version identifier</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FDBDataUpdater</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1.1</w:t>
            </w:r>
          </w:p>
        </w:tc>
      </w:tr>
      <w:tr w:rsidR="008D61E0" w:rsidRPr="008D61E0" w:rsidTr="002A21D6">
        <w:trPr>
          <w:trHeight w:val="960"/>
        </w:trPr>
        <w:tc>
          <w:tcPr>
            <w:tcW w:w="2540" w:type="dxa"/>
            <w:noWrap/>
            <w:hideMark/>
          </w:tcPr>
          <w:p w:rsidR="008D61E0" w:rsidRPr="008D61E0" w:rsidRDefault="008D61E0" w:rsidP="008D61E0">
            <w:pPr>
              <w:rPr>
                <w:szCs w:val="22"/>
              </w:rPr>
            </w:pPr>
            <w:r w:rsidRPr="008D61E0">
              <w:rPr>
                <w:szCs w:val="22"/>
              </w:rPr>
              <w:t>jaxb-api</w:t>
            </w:r>
          </w:p>
        </w:tc>
        <w:tc>
          <w:tcPr>
            <w:tcW w:w="3380" w:type="dxa"/>
            <w:vMerge w:val="restart"/>
            <w:hideMark/>
          </w:tcPr>
          <w:p w:rsidR="008D61E0" w:rsidRPr="008D61E0" w:rsidRDefault="008D61E0" w:rsidP="008D61E0">
            <w:pPr>
              <w:rPr>
                <w:szCs w:val="22"/>
              </w:rPr>
            </w:pPr>
            <w:r w:rsidRPr="008D61E0">
              <w:rPr>
                <w:szCs w:val="22"/>
              </w:rPr>
              <w:t>Java Architecture for Extensible Markup Language (JAXB RI) provides a reference implementation for Extensible Markup Language (XML) Binding JAXB specification</w:t>
            </w:r>
          </w:p>
        </w:tc>
        <w:tc>
          <w:tcPr>
            <w:tcW w:w="2540" w:type="dxa"/>
            <w:hideMark/>
          </w:tcPr>
          <w:p w:rsidR="008D61E0" w:rsidRPr="008D61E0" w:rsidRDefault="008D61E0" w:rsidP="008D61E0">
            <w:pPr>
              <w:rPr>
                <w:szCs w:val="22"/>
              </w:rPr>
            </w:pPr>
            <w:r w:rsidRPr="008D61E0">
              <w:rPr>
                <w:szCs w:val="22"/>
              </w:rPr>
              <w:t>2.2.7</w:t>
            </w:r>
          </w:p>
        </w:tc>
      </w:tr>
      <w:tr w:rsidR="008D61E0" w:rsidRPr="008D61E0" w:rsidTr="002A21D6">
        <w:trPr>
          <w:trHeight w:val="1110"/>
        </w:trPr>
        <w:tc>
          <w:tcPr>
            <w:tcW w:w="2540" w:type="dxa"/>
            <w:noWrap/>
            <w:hideMark/>
          </w:tcPr>
          <w:p w:rsidR="008D61E0" w:rsidRPr="008D61E0" w:rsidRDefault="008D61E0" w:rsidP="008D61E0">
            <w:pPr>
              <w:rPr>
                <w:szCs w:val="22"/>
              </w:rPr>
            </w:pPr>
            <w:r w:rsidRPr="008D61E0">
              <w:rPr>
                <w:szCs w:val="22"/>
              </w:rPr>
              <w:t>jaxb-impl</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2.2.7</w:t>
            </w:r>
          </w:p>
        </w:tc>
      </w:tr>
      <w:tr w:rsidR="008D61E0" w:rsidRPr="008D61E0" w:rsidTr="002A21D6">
        <w:trPr>
          <w:trHeight w:val="900"/>
        </w:trPr>
        <w:tc>
          <w:tcPr>
            <w:tcW w:w="2540" w:type="dxa"/>
            <w:noWrap/>
            <w:hideMark/>
          </w:tcPr>
          <w:p w:rsidR="008D61E0" w:rsidRPr="008D61E0" w:rsidRDefault="008D61E0" w:rsidP="008D61E0">
            <w:pPr>
              <w:rPr>
                <w:szCs w:val="22"/>
              </w:rPr>
            </w:pPr>
            <w:r w:rsidRPr="008D61E0">
              <w:rPr>
                <w:szCs w:val="22"/>
              </w:rPr>
              <w:t>jsr173</w:t>
            </w:r>
          </w:p>
        </w:tc>
        <w:tc>
          <w:tcPr>
            <w:tcW w:w="3380" w:type="dxa"/>
            <w:hideMark/>
          </w:tcPr>
          <w:p w:rsidR="008D61E0" w:rsidRPr="008D61E0" w:rsidRDefault="008D61E0" w:rsidP="008D61E0">
            <w:pPr>
              <w:rPr>
                <w:szCs w:val="22"/>
              </w:rPr>
            </w:pPr>
            <w:r w:rsidRPr="008D61E0">
              <w:rPr>
                <w:szCs w:val="22"/>
              </w:rPr>
              <w:t>The Streaming API for XML (StAX) is a Java based API for pull-parsing XML</w:t>
            </w:r>
          </w:p>
        </w:tc>
        <w:tc>
          <w:tcPr>
            <w:tcW w:w="2540" w:type="dxa"/>
            <w:hideMark/>
          </w:tcPr>
          <w:p w:rsidR="008D61E0" w:rsidRPr="008D61E0" w:rsidRDefault="008D61E0" w:rsidP="008D61E0">
            <w:pPr>
              <w:rPr>
                <w:szCs w:val="22"/>
              </w:rPr>
            </w:pPr>
            <w:r w:rsidRPr="008D61E0">
              <w:rPr>
                <w:szCs w:val="22"/>
              </w:rPr>
              <w:t>1.0</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ps_ms_cfg</w:t>
            </w:r>
          </w:p>
        </w:tc>
        <w:tc>
          <w:tcPr>
            <w:tcW w:w="3380" w:type="dxa"/>
            <w:vMerge w:val="restart"/>
            <w:hideMark/>
          </w:tcPr>
          <w:p w:rsidR="008D61E0" w:rsidRPr="008D61E0" w:rsidRDefault="008D61E0" w:rsidP="008D61E0">
            <w:pPr>
              <w:rPr>
                <w:szCs w:val="22"/>
              </w:rPr>
            </w:pPr>
            <w:r w:rsidRPr="008D61E0">
              <w:rPr>
                <w:szCs w:val="22"/>
              </w:rPr>
              <w:t>MOCHA Server libraries</w:t>
            </w:r>
          </w:p>
        </w:tc>
        <w:tc>
          <w:tcPr>
            <w:tcW w:w="2540" w:type="dxa"/>
            <w:hideMark/>
          </w:tcPr>
          <w:p w:rsidR="008D61E0" w:rsidRPr="008D61E0" w:rsidRDefault="008D61E0" w:rsidP="008D61E0">
            <w:pPr>
              <w:rPr>
                <w:szCs w:val="22"/>
              </w:rPr>
            </w:pPr>
            <w:r w:rsidRPr="008D61E0">
              <w:rPr>
                <w:szCs w:val="22"/>
              </w:rPr>
              <w:t>1.1.00.001</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ps_ms_common</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1.1.00.001</w:t>
            </w:r>
          </w:p>
        </w:tc>
      </w:tr>
      <w:tr w:rsidR="008D61E0" w:rsidRPr="008D61E0" w:rsidTr="002A21D6">
        <w:trPr>
          <w:trHeight w:val="300"/>
        </w:trPr>
        <w:tc>
          <w:tcPr>
            <w:tcW w:w="2540" w:type="dxa"/>
            <w:noWrap/>
            <w:hideMark/>
          </w:tcPr>
          <w:p w:rsidR="008D61E0" w:rsidRPr="008D61E0" w:rsidRDefault="008D61E0" w:rsidP="008D61E0">
            <w:pPr>
              <w:rPr>
                <w:szCs w:val="22"/>
              </w:rPr>
            </w:pPr>
            <w:r w:rsidRPr="008D61E0">
              <w:rPr>
                <w:szCs w:val="22"/>
              </w:rPr>
              <w:t>ps_ms_common_impl</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1.1.00.001</w:t>
            </w:r>
          </w:p>
        </w:tc>
      </w:tr>
      <w:tr w:rsidR="008D61E0" w:rsidRPr="008D61E0" w:rsidTr="002A21D6">
        <w:trPr>
          <w:trHeight w:val="435"/>
        </w:trPr>
        <w:tc>
          <w:tcPr>
            <w:tcW w:w="2540" w:type="dxa"/>
            <w:noWrap/>
            <w:hideMark/>
          </w:tcPr>
          <w:p w:rsidR="008D61E0" w:rsidRPr="008D61E0" w:rsidRDefault="008D61E0" w:rsidP="008D61E0">
            <w:pPr>
              <w:rPr>
                <w:szCs w:val="22"/>
              </w:rPr>
            </w:pPr>
            <w:r w:rsidRPr="008D61E0">
              <w:rPr>
                <w:szCs w:val="22"/>
              </w:rPr>
              <w:t>spring-aop</w:t>
            </w:r>
          </w:p>
        </w:tc>
        <w:tc>
          <w:tcPr>
            <w:tcW w:w="3380" w:type="dxa"/>
            <w:vMerge w:val="restart"/>
            <w:hideMark/>
          </w:tcPr>
          <w:p w:rsidR="008D61E0" w:rsidRPr="008D61E0" w:rsidRDefault="008D61E0" w:rsidP="008D61E0">
            <w:pPr>
              <w:rPr>
                <w:szCs w:val="22"/>
              </w:rPr>
            </w:pPr>
            <w:r w:rsidRPr="008D61E0">
              <w:rPr>
                <w:szCs w:val="22"/>
              </w:rPr>
              <w:t>Spring is an application framework based on Inversion of Control. It provides a lightweight Java Enterprise Edition (Java EE) container. Spring is a modular framework for Java applications that can be used in a stand-alone Java Virtual Machine (JVM) with the Java Standard Edition libraries, in servlet containers, and in Java EE servers.</w:t>
            </w: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75"/>
        </w:trPr>
        <w:tc>
          <w:tcPr>
            <w:tcW w:w="2540" w:type="dxa"/>
            <w:noWrap/>
            <w:hideMark/>
          </w:tcPr>
          <w:p w:rsidR="008D61E0" w:rsidRPr="008D61E0" w:rsidRDefault="008D61E0" w:rsidP="008D61E0">
            <w:pPr>
              <w:rPr>
                <w:szCs w:val="22"/>
              </w:rPr>
            </w:pPr>
            <w:r w:rsidRPr="008D61E0">
              <w:rPr>
                <w:szCs w:val="22"/>
              </w:rPr>
              <w:t>spring-beans</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30"/>
        </w:trPr>
        <w:tc>
          <w:tcPr>
            <w:tcW w:w="2540" w:type="dxa"/>
            <w:noWrap/>
            <w:hideMark/>
          </w:tcPr>
          <w:p w:rsidR="008D61E0" w:rsidRPr="008D61E0" w:rsidRDefault="008D61E0" w:rsidP="008D61E0">
            <w:pPr>
              <w:rPr>
                <w:szCs w:val="22"/>
              </w:rPr>
            </w:pPr>
            <w:r w:rsidRPr="008D61E0">
              <w:rPr>
                <w:szCs w:val="22"/>
              </w:rPr>
              <w:t>spring-context</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15"/>
        </w:trPr>
        <w:tc>
          <w:tcPr>
            <w:tcW w:w="2540" w:type="dxa"/>
            <w:noWrap/>
            <w:hideMark/>
          </w:tcPr>
          <w:p w:rsidR="008D61E0" w:rsidRPr="008D61E0" w:rsidRDefault="008D61E0" w:rsidP="008D61E0">
            <w:pPr>
              <w:rPr>
                <w:szCs w:val="22"/>
              </w:rPr>
            </w:pPr>
            <w:r w:rsidRPr="008D61E0">
              <w:rPr>
                <w:szCs w:val="22"/>
              </w:rPr>
              <w:t>spring-context-support</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30"/>
        </w:trPr>
        <w:tc>
          <w:tcPr>
            <w:tcW w:w="2540" w:type="dxa"/>
            <w:noWrap/>
            <w:hideMark/>
          </w:tcPr>
          <w:p w:rsidR="008D61E0" w:rsidRPr="008D61E0" w:rsidRDefault="008D61E0" w:rsidP="008D61E0">
            <w:pPr>
              <w:rPr>
                <w:szCs w:val="22"/>
              </w:rPr>
            </w:pPr>
            <w:r w:rsidRPr="008D61E0">
              <w:rPr>
                <w:szCs w:val="22"/>
              </w:rPr>
              <w:t>spring-core</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45"/>
        </w:trPr>
        <w:tc>
          <w:tcPr>
            <w:tcW w:w="2540" w:type="dxa"/>
            <w:noWrap/>
            <w:hideMark/>
          </w:tcPr>
          <w:p w:rsidR="008D61E0" w:rsidRPr="008D61E0" w:rsidRDefault="008D61E0" w:rsidP="008D61E0">
            <w:pPr>
              <w:rPr>
                <w:szCs w:val="22"/>
              </w:rPr>
            </w:pPr>
            <w:r w:rsidRPr="008D61E0">
              <w:rPr>
                <w:szCs w:val="22"/>
              </w:rPr>
              <w:t>spring-expression</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360"/>
        </w:trPr>
        <w:tc>
          <w:tcPr>
            <w:tcW w:w="2540" w:type="dxa"/>
            <w:noWrap/>
            <w:hideMark/>
          </w:tcPr>
          <w:p w:rsidR="008D61E0" w:rsidRPr="008D61E0" w:rsidRDefault="008D61E0" w:rsidP="008D61E0">
            <w:pPr>
              <w:rPr>
                <w:szCs w:val="22"/>
              </w:rPr>
            </w:pPr>
            <w:r w:rsidRPr="008D61E0">
              <w:rPr>
                <w:szCs w:val="22"/>
              </w:rPr>
              <w:t>spring-jdbc</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465"/>
        </w:trPr>
        <w:tc>
          <w:tcPr>
            <w:tcW w:w="2540" w:type="dxa"/>
            <w:noWrap/>
            <w:hideMark/>
          </w:tcPr>
          <w:p w:rsidR="008D61E0" w:rsidRPr="008D61E0" w:rsidRDefault="008D61E0" w:rsidP="008D61E0">
            <w:pPr>
              <w:rPr>
                <w:szCs w:val="22"/>
              </w:rPr>
            </w:pPr>
            <w:r w:rsidRPr="008D61E0">
              <w:rPr>
                <w:szCs w:val="22"/>
              </w:rPr>
              <w:t>spring-tx</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r w:rsidR="008D61E0" w:rsidRPr="008D61E0" w:rsidTr="002A21D6">
        <w:trPr>
          <w:trHeight w:val="405"/>
        </w:trPr>
        <w:tc>
          <w:tcPr>
            <w:tcW w:w="2540" w:type="dxa"/>
            <w:noWrap/>
            <w:hideMark/>
          </w:tcPr>
          <w:p w:rsidR="008D61E0" w:rsidRPr="008D61E0" w:rsidRDefault="008D61E0" w:rsidP="008D61E0">
            <w:pPr>
              <w:rPr>
                <w:szCs w:val="22"/>
              </w:rPr>
            </w:pPr>
            <w:r w:rsidRPr="008D61E0">
              <w:rPr>
                <w:szCs w:val="22"/>
              </w:rPr>
              <w:t>spring-web</w:t>
            </w:r>
          </w:p>
        </w:tc>
        <w:tc>
          <w:tcPr>
            <w:tcW w:w="3380" w:type="dxa"/>
            <w:vMerge/>
            <w:hideMark/>
          </w:tcPr>
          <w:p w:rsidR="008D61E0" w:rsidRPr="008D61E0" w:rsidRDefault="008D61E0" w:rsidP="008D61E0">
            <w:pPr>
              <w:rPr>
                <w:szCs w:val="22"/>
              </w:rPr>
            </w:pPr>
          </w:p>
        </w:tc>
        <w:tc>
          <w:tcPr>
            <w:tcW w:w="2540" w:type="dxa"/>
            <w:hideMark/>
          </w:tcPr>
          <w:p w:rsidR="008D61E0" w:rsidRPr="008D61E0" w:rsidRDefault="008D61E0" w:rsidP="008D61E0">
            <w:pPr>
              <w:rPr>
                <w:szCs w:val="22"/>
              </w:rPr>
            </w:pPr>
            <w:r w:rsidRPr="008D61E0">
              <w:rPr>
                <w:szCs w:val="22"/>
              </w:rPr>
              <w:t>4.1.5</w:t>
            </w:r>
          </w:p>
        </w:tc>
      </w:tr>
    </w:tbl>
    <w:p w:rsidR="00BC468A" w:rsidRDefault="00BC468A" w:rsidP="00BC468A">
      <w:pPr>
        <w:pStyle w:val="BodyText"/>
      </w:pPr>
    </w:p>
    <w:p w:rsidR="00BC468A" w:rsidRDefault="00BC468A" w:rsidP="00BC468A">
      <w:pPr>
        <w:pStyle w:val="Heading1"/>
      </w:pPr>
      <w:bookmarkStart w:id="139" w:name="_Toc420472431"/>
      <w:bookmarkStart w:id="140" w:name="_Toc420502713"/>
      <w:r>
        <w:t>Data Design</w:t>
      </w:r>
      <w:bookmarkEnd w:id="139"/>
      <w:bookmarkEnd w:id="140"/>
    </w:p>
    <w:p w:rsidR="005B338C" w:rsidRPr="005B338C" w:rsidRDefault="005B338C" w:rsidP="005B338C">
      <w:pPr>
        <w:pStyle w:val="BodyText"/>
      </w:pPr>
      <w:r w:rsidRPr="005B338C">
        <w:t>The DATUP application uses a relational back-end Oracle or Caché database. The FDB DIF database-COTS database is used to retrieve reference data and lookup values on which to base Order Check customizations. Since the FDB DIF database is a COTS application and is well documented, it will not be discussed here.</w:t>
      </w:r>
    </w:p>
    <w:p w:rsidR="00BC468A" w:rsidRDefault="00BC468A" w:rsidP="00BC468A">
      <w:pPr>
        <w:pStyle w:val="Heading2"/>
      </w:pPr>
      <w:bookmarkStart w:id="141" w:name="_Toc420472432"/>
      <w:bookmarkStart w:id="142" w:name="_Toc420502714"/>
      <w:r>
        <w:t>DBMS Files</w:t>
      </w:r>
      <w:bookmarkEnd w:id="141"/>
      <w:bookmarkEnd w:id="142"/>
      <w:r>
        <w:t xml:space="preserve"> </w:t>
      </w:r>
    </w:p>
    <w:p w:rsidR="005B338C" w:rsidRDefault="005B338C" w:rsidP="005B338C">
      <w:pPr>
        <w:pStyle w:val="BodyText"/>
      </w:pPr>
      <w:r>
        <w:t>DATUP Application utilizes First Databank’s (FDB) Drug Information Framework (DIF) database.  FDB_DIF is a COTS product provided by FDB and DATUP uses FDB API’s to access the FDB_DIF Drug database.</w:t>
      </w:r>
    </w:p>
    <w:p w:rsidR="00BC468A" w:rsidRDefault="005B338C" w:rsidP="005B338C">
      <w:pPr>
        <w:pStyle w:val="BodyText"/>
      </w:pPr>
      <w:r>
        <w:t xml:space="preserve">A high level model for the FDB_DIF database is provided in the figure below: (This for reference only, please refer to FDB </w:t>
      </w:r>
      <w:proofErr w:type="gramStart"/>
      <w:r>
        <w:t>documentation  for</w:t>
      </w:r>
      <w:proofErr w:type="gramEnd"/>
      <w:r>
        <w:t xml:space="preserve"> details</w:t>
      </w:r>
      <w:r w:rsidR="00133523">
        <w:t>.</w:t>
      </w:r>
    </w:p>
    <w:p w:rsidR="00B62865" w:rsidRDefault="005B338C" w:rsidP="005B338C">
      <w:pPr>
        <w:pStyle w:val="BodyText"/>
      </w:pPr>
      <w:r w:rsidRPr="00F43A25">
        <w:t>Since the FDB DIF database is a COTS application and is well documented, it will not be discussed in detail here.</w:t>
      </w:r>
    </w:p>
    <w:p w:rsidR="005B338C" w:rsidRPr="00B62865" w:rsidRDefault="00B62865" w:rsidP="005B338C">
      <w:pPr>
        <w:rPr>
          <w:sz w:val="24"/>
          <w:szCs w:val="20"/>
        </w:rPr>
      </w:pPr>
      <w:r>
        <w:br w:type="page"/>
      </w:r>
    </w:p>
    <w:p w:rsidR="005B338C" w:rsidRDefault="005B338C" w:rsidP="005B338C">
      <w:pPr>
        <w:pStyle w:val="BodyText"/>
      </w:pPr>
      <w:r>
        <w:t>DATUP tables for reporting purposes are as follows:</w:t>
      </w:r>
    </w:p>
    <w:p w:rsidR="009801A9" w:rsidRDefault="009801A9" w:rsidP="009801A9">
      <w:pPr>
        <w:pStyle w:val="Caption"/>
      </w:pPr>
      <w:r>
        <w:t>Figure 14</w:t>
      </w:r>
      <w:r>
        <w:rPr>
          <w:noProof/>
        </w:rPr>
        <w:t xml:space="preserve">: </w:t>
      </w:r>
      <w:r w:rsidRPr="00442D6B">
        <w:rPr>
          <w:noProof/>
        </w:rPr>
        <w:t>DATUP Tables for Reporting, #2</w:t>
      </w:r>
    </w:p>
    <w:p w:rsidR="00A12E53" w:rsidRDefault="00B62865" w:rsidP="00354530">
      <w:pPr>
        <w:pStyle w:val="BlockText"/>
        <w:keepNext/>
        <w:ind w:left="0"/>
        <w:jc w:val="center"/>
      </w:pPr>
      <w:r>
        <w:rPr>
          <w:noProof/>
        </w:rPr>
        <w:drawing>
          <wp:inline distT="0" distB="0" distL="0" distR="0" wp14:anchorId="1C9173D5" wp14:editId="13158567">
            <wp:extent cx="4800600" cy="3152775"/>
            <wp:effectExtent l="0" t="0" r="0" b="9525"/>
            <wp:docPr id="29" name="Picture 28" descr="DATUP Tables for Reporting, #2" title="DATUP Tables for Report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UP.jpeg"/>
                    <pic:cNvPicPr/>
                  </pic:nvPicPr>
                  <pic:blipFill>
                    <a:blip r:embed="rId22" cstate="print"/>
                    <a:stretch>
                      <a:fillRect/>
                    </a:stretch>
                  </pic:blipFill>
                  <pic:spPr>
                    <a:xfrm>
                      <a:off x="0" y="0"/>
                      <a:ext cx="4800600" cy="3152775"/>
                    </a:xfrm>
                    <a:prstGeom prst="rect">
                      <a:avLst/>
                    </a:prstGeom>
                  </pic:spPr>
                </pic:pic>
              </a:graphicData>
            </a:graphic>
          </wp:inline>
        </w:drawing>
      </w:r>
    </w:p>
    <w:p w:rsidR="003C21CE" w:rsidRPr="003C21CE" w:rsidRDefault="003C21CE" w:rsidP="003C21CE">
      <w:pPr>
        <w:pStyle w:val="BodyText"/>
      </w:pPr>
      <w:r>
        <w:t>FDB_SITEUPDATE and Site table could be removed</w:t>
      </w:r>
    </w:p>
    <w:p w:rsidR="00BC468A" w:rsidRDefault="00BC468A" w:rsidP="00BC468A">
      <w:pPr>
        <w:pStyle w:val="Heading2"/>
      </w:pPr>
      <w:bookmarkStart w:id="143" w:name="_Toc420472433"/>
      <w:bookmarkStart w:id="144" w:name="_Toc420502715"/>
      <w:r>
        <w:t>Non-DBMS Files</w:t>
      </w:r>
      <w:bookmarkEnd w:id="143"/>
      <w:bookmarkEnd w:id="144"/>
      <w:r>
        <w:t xml:space="preserve"> </w:t>
      </w:r>
    </w:p>
    <w:p w:rsidR="00B62865" w:rsidRPr="00B62865" w:rsidRDefault="00B62865" w:rsidP="00B62865">
      <w:pPr>
        <w:pStyle w:val="BodyText"/>
      </w:pPr>
      <w:r w:rsidRPr="00B62865">
        <w:t xml:space="preserve">DATUP utilizes update files from FDB or PECS. These files will reside on the </w:t>
      </w:r>
      <w:r w:rsidR="00852743">
        <w:t>S</w:t>
      </w:r>
      <w:r w:rsidRPr="00B62865">
        <w:t>FTP server that both DATUP National and DATUP Local have access to. Since these files are in a proprietary format defined by FDB, please refer to the FDB documentation for the specifics of the file formats.</w:t>
      </w:r>
    </w:p>
    <w:p w:rsidR="00BC468A" w:rsidRDefault="00BC468A" w:rsidP="00BC468A">
      <w:pPr>
        <w:pStyle w:val="Heading2"/>
      </w:pPr>
      <w:bookmarkStart w:id="145" w:name="_Toc420472434"/>
      <w:bookmarkStart w:id="146" w:name="_Toc420502716"/>
      <w:r>
        <w:t>Data View</w:t>
      </w:r>
      <w:bookmarkEnd w:id="145"/>
      <w:bookmarkEnd w:id="146"/>
      <w:r>
        <w:t xml:space="preserve"> </w:t>
      </w:r>
    </w:p>
    <w:p w:rsidR="00EB14BE" w:rsidRPr="00EB14BE" w:rsidRDefault="00EB14BE" w:rsidP="00EB14BE">
      <w:pPr>
        <w:pStyle w:val="BodyText"/>
      </w:pPr>
      <w:r>
        <w:t>N/A</w:t>
      </w:r>
    </w:p>
    <w:p w:rsidR="00BC468A" w:rsidRDefault="00BC468A" w:rsidP="00BC468A">
      <w:pPr>
        <w:pStyle w:val="Heading1"/>
      </w:pPr>
      <w:bookmarkStart w:id="147" w:name="_Toc420472435"/>
      <w:bookmarkStart w:id="148" w:name="_Toc420502717"/>
      <w:r>
        <w:t>Detailed Design</w:t>
      </w:r>
      <w:bookmarkEnd w:id="147"/>
      <w:bookmarkEnd w:id="148"/>
    </w:p>
    <w:p w:rsidR="00AF7842" w:rsidRPr="00AF7842" w:rsidRDefault="00AF7842" w:rsidP="00AF7842">
      <w:pPr>
        <w:pStyle w:val="BodyText"/>
      </w:pPr>
      <w:r w:rsidRPr="00AF7842">
        <w:t>The sections below describe the proposed design in detail. They provide the necessary information for the development team to integrate the hardware components and write the software code, so that the hardware and software components will provide a functional DATUP product.</w:t>
      </w:r>
    </w:p>
    <w:p w:rsidR="00BC468A" w:rsidRDefault="00BC468A" w:rsidP="00E207B8">
      <w:pPr>
        <w:pStyle w:val="Heading2"/>
      </w:pPr>
      <w:bookmarkStart w:id="149" w:name="_Toc420472436"/>
      <w:bookmarkStart w:id="150" w:name="_Toc420502718"/>
      <w:r>
        <w:t>Hardware Detailed Design</w:t>
      </w:r>
      <w:bookmarkEnd w:id="149"/>
      <w:bookmarkEnd w:id="150"/>
    </w:p>
    <w:p w:rsidR="00AF7842" w:rsidRPr="00AF7842" w:rsidRDefault="00AF7842" w:rsidP="00AF7842">
      <w:pPr>
        <w:pStyle w:val="BodyText"/>
      </w:pPr>
      <w:r>
        <w:t xml:space="preserve">Refer to </w:t>
      </w:r>
      <w:r w:rsidR="00354530">
        <w:t>S</w:t>
      </w:r>
      <w:r>
        <w:t xml:space="preserve">ection </w:t>
      </w:r>
      <w:r w:rsidR="00354530">
        <w:fldChar w:fldCharType="begin"/>
      </w:r>
      <w:r w:rsidR="00354530">
        <w:instrText xml:space="preserve"> REF _Ref420495713 \r \h </w:instrText>
      </w:r>
      <w:r w:rsidR="00354530">
        <w:fldChar w:fldCharType="separate"/>
      </w:r>
      <w:r w:rsidR="00354530">
        <w:t>4.1</w:t>
      </w:r>
      <w:r w:rsidR="00354530">
        <w:fldChar w:fldCharType="end"/>
      </w:r>
      <w:r>
        <w:t>.</w:t>
      </w:r>
    </w:p>
    <w:p w:rsidR="00BC468A" w:rsidRDefault="00BC468A" w:rsidP="001046AA">
      <w:pPr>
        <w:pStyle w:val="Heading2"/>
      </w:pPr>
      <w:bookmarkStart w:id="151" w:name="_Toc420472437"/>
      <w:bookmarkStart w:id="152" w:name="_Toc420502719"/>
      <w:r>
        <w:t>Software Detailed Design</w:t>
      </w:r>
      <w:bookmarkEnd w:id="151"/>
      <w:bookmarkEnd w:id="152"/>
      <w:r>
        <w:t xml:space="preserve"> </w:t>
      </w:r>
    </w:p>
    <w:p w:rsidR="00BC468A" w:rsidRPr="00D02044" w:rsidRDefault="00D02044" w:rsidP="001046AA">
      <w:pPr>
        <w:pStyle w:val="InstructionalText1"/>
        <w:rPr>
          <w:i w:val="0"/>
          <w:color w:val="auto"/>
        </w:rPr>
      </w:pPr>
      <w:r w:rsidRPr="00D02044">
        <w:rPr>
          <w:i w:val="0"/>
          <w:color w:val="auto"/>
        </w:rPr>
        <w:t>The section below provides enough detailed information for the developers to write the source code for all modules in the DATUP system and to integrate FDB-DIF COTS software product.</w:t>
      </w:r>
    </w:p>
    <w:p w:rsidR="00BC468A" w:rsidRDefault="00BC468A" w:rsidP="001046AA">
      <w:pPr>
        <w:pStyle w:val="Heading3"/>
      </w:pPr>
      <w:bookmarkStart w:id="153" w:name="_Toc420472438"/>
      <w:bookmarkStart w:id="154" w:name="_Toc420502720"/>
      <w:r>
        <w:t>Conceptual Design</w:t>
      </w:r>
      <w:bookmarkEnd w:id="153"/>
      <w:bookmarkEnd w:id="154"/>
    </w:p>
    <w:p w:rsidR="00D02044" w:rsidRDefault="00D02044" w:rsidP="00D02044">
      <w:pPr>
        <w:pStyle w:val="BodyText"/>
      </w:pPr>
      <w:r w:rsidRPr="007D6D30">
        <w:t xml:space="preserve">The section below provides enough detailed information for the developers to write the source code for all modules in the </w:t>
      </w:r>
      <w:r>
        <w:t>DATUP</w:t>
      </w:r>
      <w:r w:rsidRPr="007D6D30">
        <w:t xml:space="preserve"> system and to integrate</w:t>
      </w:r>
      <w:r>
        <w:t xml:space="preserve"> </w:t>
      </w:r>
      <w:r w:rsidRPr="007D6D30">
        <w:t>FDB-DIF COTS software product.</w:t>
      </w:r>
    </w:p>
    <w:p w:rsidR="00D02044" w:rsidRPr="00F43A25" w:rsidRDefault="00D02044" w:rsidP="00D02044">
      <w:pPr>
        <w:pStyle w:val="Heading3"/>
        <w:keepLines/>
        <w:autoSpaceDE/>
        <w:autoSpaceDN/>
        <w:adjustRightInd/>
      </w:pPr>
      <w:bookmarkStart w:id="155" w:name="_Toc347148808"/>
      <w:bookmarkStart w:id="156" w:name="_Toc420472439"/>
      <w:bookmarkStart w:id="157" w:name="_Toc420502721"/>
      <w:r w:rsidRPr="00F43A25">
        <w:t xml:space="preserve">Functional Area: </w:t>
      </w:r>
      <w:r>
        <w:t>Process Update File - National</w:t>
      </w:r>
      <w:bookmarkEnd w:id="155"/>
      <w:bookmarkEnd w:id="156"/>
      <w:bookmarkEnd w:id="157"/>
    </w:p>
    <w:p w:rsidR="00D02044" w:rsidRPr="00D3182E" w:rsidRDefault="00D02044" w:rsidP="00D02044">
      <w:pPr>
        <w:pStyle w:val="BodyText"/>
      </w:pPr>
      <w:r w:rsidRPr="00D3182E">
        <w:t xml:space="preserve">The </w:t>
      </w:r>
      <w:r>
        <w:t>Process Update File - National</w:t>
      </w:r>
      <w:r w:rsidRPr="00D3182E">
        <w:t xml:space="preserve"> functional area allows </w:t>
      </w:r>
      <w:r>
        <w:t>for the updating of a National FDB DIF data store with current data from FDB or custom data from PECS</w:t>
      </w:r>
      <w:r w:rsidRPr="00D3182E">
        <w:t>.</w:t>
      </w:r>
      <w:r w:rsidR="000B0DB0">
        <w:t xml:space="preserve"> It also moves Full Custom and Full FDB files from the FDB folder to a “Full” folder.</w:t>
      </w:r>
    </w:p>
    <w:p w:rsidR="00D02044" w:rsidRDefault="00D02044" w:rsidP="00852E72">
      <w:pPr>
        <w:pStyle w:val="Heading4"/>
        <w:keepNext w:val="0"/>
        <w:numPr>
          <w:ilvl w:val="0"/>
          <w:numId w:val="0"/>
        </w:numPr>
        <w:tabs>
          <w:tab w:val="clear" w:pos="1080"/>
        </w:tabs>
        <w:autoSpaceDE/>
        <w:autoSpaceDN/>
        <w:adjustRightInd/>
        <w:ind w:left="648" w:hanging="648"/>
      </w:pPr>
      <w:bookmarkStart w:id="158" w:name="_Toc420472440"/>
      <w:r w:rsidRPr="00D3182E">
        <w:t>Domain</w:t>
      </w:r>
      <w:r w:rsidRPr="00F43A25">
        <w:t xml:space="preserve"> Classes</w:t>
      </w:r>
      <w:bookmarkEnd w:id="158"/>
    </w:p>
    <w:p w:rsidR="00852E72" w:rsidRPr="00852E72" w:rsidRDefault="00852E72" w:rsidP="00852E72">
      <w:pPr>
        <w:pStyle w:val="BodyText"/>
      </w:pPr>
      <w:r w:rsidRPr="00852E72">
        <w:rPr>
          <w:szCs w:val="24"/>
        </w:rPr>
        <w:t xml:space="preserve">There are no domain classes for </w:t>
      </w:r>
      <w:r>
        <w:rPr>
          <w:szCs w:val="24"/>
        </w:rPr>
        <w:t>the Process Update File – National functionality</w:t>
      </w:r>
    </w:p>
    <w:p w:rsidR="00C83606" w:rsidRDefault="00C83606" w:rsidP="00C83606">
      <w:pPr>
        <w:pStyle w:val="Heading4"/>
        <w:keepNext w:val="0"/>
        <w:numPr>
          <w:ilvl w:val="0"/>
          <w:numId w:val="0"/>
        </w:numPr>
        <w:tabs>
          <w:tab w:val="clear" w:pos="1080"/>
        </w:tabs>
        <w:autoSpaceDE/>
        <w:autoSpaceDN/>
        <w:adjustRightInd/>
        <w:ind w:left="648" w:hanging="648"/>
      </w:pPr>
      <w:bookmarkStart w:id="159" w:name="_Toc420472441"/>
      <w:r>
        <w:t>Data Layer</w:t>
      </w:r>
      <w:bookmarkEnd w:id="159"/>
    </w:p>
    <w:p w:rsidR="00C83606" w:rsidRPr="00C83606" w:rsidRDefault="003C1172" w:rsidP="00C83606">
      <w:pPr>
        <w:pStyle w:val="BodyText"/>
        <w:rPr>
          <w:rFonts w:eastAsia="MS Mincho"/>
        </w:rPr>
      </w:pPr>
      <w:r>
        <w:rPr>
          <w:rFonts w:eastAsia="MS Mincho"/>
        </w:rPr>
        <w:t>No custom</w:t>
      </w:r>
      <w:r w:rsidR="00C83606">
        <w:rPr>
          <w:rFonts w:eastAsia="MS Mincho"/>
        </w:rPr>
        <w:t xml:space="preserve"> cla</w:t>
      </w:r>
      <w:r>
        <w:rPr>
          <w:rFonts w:eastAsia="MS Mincho"/>
        </w:rPr>
        <w:t>s</w:t>
      </w:r>
      <w:r w:rsidR="00C83606">
        <w:rPr>
          <w:rFonts w:eastAsia="MS Mincho"/>
        </w:rPr>
        <w:t>ses are needed for DATUP in order to access the data. Only objects provided by the COTS FDB DIF API will be uses to access the data.</w:t>
      </w:r>
    </w:p>
    <w:p w:rsidR="00D02044" w:rsidRPr="00F43A25" w:rsidRDefault="00D02044" w:rsidP="00C83606">
      <w:pPr>
        <w:pStyle w:val="FakeHead4"/>
      </w:pPr>
      <w:bookmarkStart w:id="160" w:name="_Toc420472442"/>
      <w:r w:rsidRPr="00F43A25">
        <w:t xml:space="preserve">Business </w:t>
      </w:r>
      <w:r w:rsidRPr="00254E75">
        <w:t>Layer</w:t>
      </w:r>
      <w:bookmarkEnd w:id="160"/>
    </w:p>
    <w:p w:rsidR="00B75306" w:rsidRDefault="00D02044" w:rsidP="00D02044">
      <w:pPr>
        <w:pStyle w:val="BodyText"/>
      </w:pPr>
      <w:r>
        <w:t xml:space="preserve">The business logic for the Process Update File – National functionality is to determine if a file containing update data should be applied to the database or not.  </w:t>
      </w:r>
      <w:r w:rsidR="000B0DB0">
        <w:t xml:space="preserve">It also </w:t>
      </w:r>
      <w:r w:rsidR="003C1172">
        <w:t>performs</w:t>
      </w:r>
      <w:r w:rsidR="000B0DB0">
        <w:t xml:space="preserve"> the move of full files out of the folder where cmops stores them. The processing of files on </w:t>
      </w:r>
      <w:r w:rsidR="003C1172">
        <w:t xml:space="preserve">DATUP </w:t>
      </w:r>
      <w:r w:rsidR="000B0DB0">
        <w:t>Nat</w:t>
      </w:r>
      <w:r w:rsidR="00EA3EB4">
        <w:t>ional is performed in two steps. O</w:t>
      </w:r>
      <w:r w:rsidR="000B0DB0">
        <w:t xml:space="preserve">n the first step, it moves the full files and performs </w:t>
      </w:r>
      <w:r w:rsidR="00B75306">
        <w:t xml:space="preserve">the database update on the VA Custom Incremental file. On the </w:t>
      </w:r>
      <w:r w:rsidR="003C1172">
        <w:t>second</w:t>
      </w:r>
      <w:r w:rsidR="00B75306">
        <w:t xml:space="preserve"> step it performs the database update on the FDB </w:t>
      </w:r>
      <w:r w:rsidR="003C1172">
        <w:t>Incremental</w:t>
      </w:r>
      <w:r w:rsidR="00B75306">
        <w:t xml:space="preserve"> file. The reason for breaking the process in two steps is that the FDB Incremental file processing depends on whether PECS had actually processed the file before DATUP makes use of it and removes it from the folder. Please refer to section 6.2.4 for an explanation on how this coordination between PECS and DATUP happens. Meanwhile t</w:t>
      </w:r>
      <w:r>
        <w:t>he following sequence diagram</w:t>
      </w:r>
      <w:r w:rsidR="000B0DB0">
        <w:t>s document</w:t>
      </w:r>
      <w:r>
        <w:t xml:space="preserve"> th</w:t>
      </w:r>
      <w:r w:rsidR="00B75306">
        <w:t>e logic in each of these steps.</w:t>
      </w:r>
    </w:p>
    <w:p w:rsidR="009801A9" w:rsidRDefault="009801A9" w:rsidP="009801A9">
      <w:pPr>
        <w:pStyle w:val="Caption"/>
        <w:jc w:val="left"/>
      </w:pPr>
      <w:r>
        <w:t xml:space="preserve">Figure 15: </w:t>
      </w:r>
      <w:r w:rsidRPr="00B009EA">
        <w:rPr>
          <w:noProof/>
        </w:rPr>
        <w:t>Moving Ful</w:t>
      </w:r>
      <w:r>
        <w:rPr>
          <w:noProof/>
        </w:rPr>
        <w:t xml:space="preserve">l files and Custom Incremental database </w:t>
      </w:r>
      <w:r w:rsidRPr="00B009EA">
        <w:rPr>
          <w:noProof/>
        </w:rPr>
        <w:t>update process</w:t>
      </w:r>
    </w:p>
    <w:p w:rsidR="00B33114" w:rsidRDefault="00C83606" w:rsidP="00B33114">
      <w:pPr>
        <w:pStyle w:val="BodyText"/>
        <w:keepNext/>
      </w:pPr>
      <w:r>
        <w:rPr>
          <w:noProof/>
        </w:rPr>
        <w:drawing>
          <wp:inline distT="0" distB="0" distL="0" distR="0" wp14:anchorId="0FB3B24F" wp14:editId="7BCC4B79">
            <wp:extent cx="5943600" cy="5157470"/>
            <wp:effectExtent l="0" t="0" r="0" b="5080"/>
            <wp:docPr id="4" name="Picture 4" descr="TUP Tables for Reporting, #2&#10; &#10;" title="TUP Tables for Report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upNationalFullAndCustomIncrementalProcess.jpeg"/>
                    <pic:cNvPicPr/>
                  </pic:nvPicPr>
                  <pic:blipFill>
                    <a:blip r:embed="rId39">
                      <a:extLst>
                        <a:ext uri="{28A0092B-C50C-407E-A947-70E740481C1C}">
                          <a14:useLocalDpi xmlns:a14="http://schemas.microsoft.com/office/drawing/2010/main" val="0"/>
                        </a:ext>
                      </a:extLst>
                    </a:blip>
                    <a:stretch>
                      <a:fillRect/>
                    </a:stretch>
                  </pic:blipFill>
                  <pic:spPr>
                    <a:xfrm>
                      <a:off x="0" y="0"/>
                      <a:ext cx="5943600" cy="5157470"/>
                    </a:xfrm>
                    <a:prstGeom prst="rect">
                      <a:avLst/>
                    </a:prstGeom>
                  </pic:spPr>
                </pic:pic>
              </a:graphicData>
            </a:graphic>
          </wp:inline>
        </w:drawing>
      </w:r>
    </w:p>
    <w:p w:rsidR="00D02044" w:rsidRDefault="00D02044" w:rsidP="00D02044">
      <w:pPr>
        <w:pStyle w:val="BodyText"/>
      </w:pPr>
    </w:p>
    <w:p w:rsidR="00B33114" w:rsidRDefault="00B33114" w:rsidP="00D02044">
      <w:pPr>
        <w:pStyle w:val="BodyText"/>
      </w:pPr>
    </w:p>
    <w:p w:rsidR="006072EB" w:rsidRDefault="006072EB" w:rsidP="006072EB">
      <w:pPr>
        <w:pStyle w:val="Caption"/>
        <w:jc w:val="left"/>
      </w:pPr>
      <w:r>
        <w:t xml:space="preserve">Figure 16: </w:t>
      </w:r>
      <w:r w:rsidRPr="004169CD">
        <w:rPr>
          <w:noProof/>
        </w:rPr>
        <w:t>FDB Incremental database update process</w:t>
      </w:r>
    </w:p>
    <w:p w:rsidR="00B33114" w:rsidRDefault="002250D6" w:rsidP="00B33114">
      <w:pPr>
        <w:pStyle w:val="BodyText"/>
        <w:keepNext/>
      </w:pPr>
      <w:r>
        <w:rPr>
          <w:noProof/>
        </w:rPr>
        <w:drawing>
          <wp:inline distT="0" distB="0" distL="0" distR="0" wp14:anchorId="695B1FFE" wp14:editId="67E749CF">
            <wp:extent cx="5943600" cy="5007610"/>
            <wp:effectExtent l="0" t="0" r="0" b="2540"/>
            <wp:docPr id="5" name="Picture 5" descr="FDB Incremental database update process" title="FDB Incremental database update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upNationalFDBIncrementalProcess.jpeg"/>
                    <pic:cNvPicPr/>
                  </pic:nvPicPr>
                  <pic:blipFill>
                    <a:blip r:embed="rId40">
                      <a:extLst>
                        <a:ext uri="{28A0092B-C50C-407E-A947-70E740481C1C}">
                          <a14:useLocalDpi xmlns:a14="http://schemas.microsoft.com/office/drawing/2010/main" val="0"/>
                        </a:ext>
                      </a:extLst>
                    </a:blip>
                    <a:stretch>
                      <a:fillRect/>
                    </a:stretch>
                  </pic:blipFill>
                  <pic:spPr>
                    <a:xfrm>
                      <a:off x="0" y="0"/>
                      <a:ext cx="5943600" cy="5007610"/>
                    </a:xfrm>
                    <a:prstGeom prst="rect">
                      <a:avLst/>
                    </a:prstGeom>
                  </pic:spPr>
                </pic:pic>
              </a:graphicData>
            </a:graphic>
          </wp:inline>
        </w:drawing>
      </w:r>
    </w:p>
    <w:p w:rsidR="00FC12DB" w:rsidRPr="00FC12DB" w:rsidRDefault="00FC12DB" w:rsidP="003C1172">
      <w:pPr>
        <w:pStyle w:val="FakeHead4"/>
      </w:pPr>
      <w:r w:rsidRPr="00FC12DB">
        <w:t>Presentation Layer</w:t>
      </w:r>
    </w:p>
    <w:p w:rsidR="00FC12DB" w:rsidRDefault="00FC12DB" w:rsidP="00FC12DB">
      <w:pPr>
        <w:pStyle w:val="Caption"/>
        <w:rPr>
          <w:rFonts w:ascii="Times New Roman" w:hAnsi="Times New Roman" w:cs="Times New Roman"/>
          <w:b w:val="0"/>
          <w:szCs w:val="22"/>
        </w:rPr>
      </w:pPr>
      <w:r w:rsidRPr="00FC12DB">
        <w:rPr>
          <w:rFonts w:ascii="Times New Roman" w:hAnsi="Times New Roman" w:cs="Times New Roman"/>
          <w:b w:val="0"/>
          <w:sz w:val="24"/>
          <w:szCs w:val="22"/>
        </w:rPr>
        <w:t>There are no presentation layer classes for the Process Update File – National functionality</w:t>
      </w:r>
      <w:r w:rsidRPr="00A73670">
        <w:rPr>
          <w:rFonts w:ascii="Times New Roman" w:hAnsi="Times New Roman" w:cs="Times New Roman"/>
          <w:b w:val="0"/>
          <w:szCs w:val="22"/>
        </w:rPr>
        <w:t>.</w:t>
      </w:r>
    </w:p>
    <w:p w:rsidR="00A57E8F" w:rsidRPr="00F43A25" w:rsidRDefault="00A57E8F" w:rsidP="00A57E8F">
      <w:pPr>
        <w:pStyle w:val="Heading3"/>
        <w:keepLines/>
        <w:autoSpaceDE/>
        <w:autoSpaceDN/>
        <w:adjustRightInd/>
      </w:pPr>
      <w:bookmarkStart w:id="161" w:name="_Toc347148809"/>
      <w:bookmarkStart w:id="162" w:name="_Toc420472443"/>
      <w:bookmarkStart w:id="163" w:name="_Toc420502722"/>
      <w:r w:rsidRPr="00390346">
        <w:t>Functional</w:t>
      </w:r>
      <w:r w:rsidRPr="00F43A25">
        <w:t xml:space="preserve"> Area: </w:t>
      </w:r>
      <w:r>
        <w:t>Process Update File - Local</w:t>
      </w:r>
      <w:bookmarkEnd w:id="161"/>
      <w:bookmarkEnd w:id="162"/>
      <w:bookmarkEnd w:id="163"/>
    </w:p>
    <w:p w:rsidR="00A57E8F" w:rsidRPr="00F43A25" w:rsidRDefault="00A57E8F" w:rsidP="00A57E8F">
      <w:pPr>
        <w:pStyle w:val="BodyText"/>
      </w:pPr>
      <w:r w:rsidRPr="00390346">
        <w:t xml:space="preserve">The </w:t>
      </w:r>
      <w:r>
        <w:t>Process Update File - Local</w:t>
      </w:r>
      <w:r w:rsidRPr="00390346">
        <w:t xml:space="preserve"> functional area allows</w:t>
      </w:r>
      <w:r>
        <w:t xml:space="preserve"> for the updating of a Local/Regional FDB DIF data store with current data from FDB or custom data from PECS</w:t>
      </w:r>
      <w:r w:rsidRPr="00390346">
        <w:t>.</w:t>
      </w:r>
    </w:p>
    <w:p w:rsidR="00852E72" w:rsidRDefault="00A57E8F" w:rsidP="00852E72">
      <w:pPr>
        <w:pStyle w:val="FakeHead4"/>
      </w:pPr>
      <w:bookmarkStart w:id="164" w:name="_Toc420472444"/>
      <w:r w:rsidRPr="00F43A25">
        <w:t xml:space="preserve">Domain </w:t>
      </w:r>
      <w:r w:rsidRPr="00390346">
        <w:t>Classes</w:t>
      </w:r>
      <w:bookmarkEnd w:id="164"/>
    </w:p>
    <w:p w:rsidR="00852E72" w:rsidRPr="00852E72" w:rsidRDefault="00852E72" w:rsidP="00852E72">
      <w:pPr>
        <w:pStyle w:val="BodyText"/>
      </w:pPr>
      <w:r w:rsidRPr="00852E72">
        <w:rPr>
          <w:szCs w:val="24"/>
        </w:rPr>
        <w:t xml:space="preserve">There are no domain classes for </w:t>
      </w:r>
      <w:r>
        <w:rPr>
          <w:szCs w:val="24"/>
        </w:rPr>
        <w:t>the Process Update File – Local functionality</w:t>
      </w:r>
    </w:p>
    <w:p w:rsidR="00A57E8F" w:rsidRPr="00F43A25" w:rsidRDefault="00A57E8F" w:rsidP="00A57E8F">
      <w:pPr>
        <w:pStyle w:val="FakeHead4"/>
      </w:pPr>
      <w:bookmarkStart w:id="165" w:name="_Toc420472445"/>
      <w:r w:rsidRPr="00F43A25">
        <w:t xml:space="preserve">Data </w:t>
      </w:r>
      <w:r w:rsidRPr="007859F4">
        <w:t>Layer</w:t>
      </w:r>
      <w:bookmarkEnd w:id="165"/>
    </w:p>
    <w:p w:rsidR="00A57E8F" w:rsidRPr="00F43A25" w:rsidRDefault="00A57E8F" w:rsidP="00A57E8F">
      <w:pPr>
        <w:pStyle w:val="BodyText"/>
      </w:pPr>
      <w:r w:rsidRPr="00F43A25">
        <w:t xml:space="preserve">No custom classes are needed for </w:t>
      </w:r>
      <w:r>
        <w:t>DATUP</w:t>
      </w:r>
      <w:r w:rsidRPr="00F43A25">
        <w:t xml:space="preserve"> in order to access the data.  Only objects provided by the COTS FDB DIF API will be used to access the data.</w:t>
      </w:r>
    </w:p>
    <w:p w:rsidR="00A57E8F" w:rsidRPr="00F43A25" w:rsidRDefault="00A57E8F" w:rsidP="00A57E8F">
      <w:pPr>
        <w:pStyle w:val="FakeHead4"/>
      </w:pPr>
      <w:bookmarkStart w:id="166" w:name="_Toc420472446"/>
      <w:r w:rsidRPr="00F43A25">
        <w:t xml:space="preserve">Business </w:t>
      </w:r>
      <w:r w:rsidRPr="007859F4">
        <w:t>Layer</w:t>
      </w:r>
      <w:bookmarkEnd w:id="166"/>
    </w:p>
    <w:p w:rsidR="00A57E8F" w:rsidRPr="00F43A25" w:rsidRDefault="00A57E8F" w:rsidP="00A57E8F">
      <w:pPr>
        <w:pStyle w:val="BodyText"/>
      </w:pPr>
      <w:r>
        <w:t>The business logic for the Process Update File – Local functionality is to determine if a file containing update data should be applied to the database or not.  The following sequence diagram documents this logic.</w:t>
      </w:r>
    </w:p>
    <w:p w:rsidR="00EA3EB4" w:rsidRDefault="00EA3EB4" w:rsidP="00EA3EB4">
      <w:pPr>
        <w:pStyle w:val="Caption"/>
        <w:jc w:val="left"/>
      </w:pPr>
      <w:r>
        <w:t xml:space="preserve">Figure 17: Local </w:t>
      </w:r>
      <w:r w:rsidRPr="00751155">
        <w:rPr>
          <w:noProof/>
        </w:rPr>
        <w:t>Incremental database update process</w:t>
      </w:r>
    </w:p>
    <w:p w:rsidR="00823C83" w:rsidRDefault="00170338" w:rsidP="00823C83">
      <w:pPr>
        <w:pStyle w:val="BodyText"/>
        <w:keepNext/>
      </w:pPr>
      <w:r>
        <w:rPr>
          <w:noProof/>
        </w:rPr>
        <w:drawing>
          <wp:inline distT="0" distB="0" distL="0" distR="0" wp14:anchorId="1E281EC0" wp14:editId="04305B09">
            <wp:extent cx="6105525" cy="4845935"/>
            <wp:effectExtent l="0" t="0" r="0" b="0"/>
            <wp:docPr id="3" name="Picture 3" descr="Local Incremental database update process" title="Local Incremental database update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upLocalFDBProcess.jpeg"/>
                    <pic:cNvPicPr/>
                  </pic:nvPicPr>
                  <pic:blipFill>
                    <a:blip r:embed="rId41">
                      <a:extLst>
                        <a:ext uri="{28A0092B-C50C-407E-A947-70E740481C1C}">
                          <a14:useLocalDpi xmlns:a14="http://schemas.microsoft.com/office/drawing/2010/main" val="0"/>
                        </a:ext>
                      </a:extLst>
                    </a:blip>
                    <a:stretch>
                      <a:fillRect/>
                    </a:stretch>
                  </pic:blipFill>
                  <pic:spPr>
                    <a:xfrm>
                      <a:off x="0" y="0"/>
                      <a:ext cx="6108815" cy="4848546"/>
                    </a:xfrm>
                    <a:prstGeom prst="rect">
                      <a:avLst/>
                    </a:prstGeom>
                  </pic:spPr>
                </pic:pic>
              </a:graphicData>
            </a:graphic>
          </wp:inline>
        </w:drawing>
      </w:r>
    </w:p>
    <w:p w:rsidR="00170338" w:rsidRDefault="00170338" w:rsidP="00A57E8F">
      <w:pPr>
        <w:pStyle w:val="BodyText"/>
      </w:pPr>
    </w:p>
    <w:p w:rsidR="00A57E8F" w:rsidRPr="00F43A25" w:rsidRDefault="00170338" w:rsidP="00A57E8F">
      <w:pPr>
        <w:pStyle w:val="FakeHead4"/>
        <w:pageBreakBefore/>
      </w:pPr>
      <w:bookmarkStart w:id="167" w:name="_Toc420472447"/>
      <w:r>
        <w:t>P</w:t>
      </w:r>
      <w:r w:rsidR="00A57E8F" w:rsidRPr="007859F4">
        <w:t>resentation</w:t>
      </w:r>
      <w:r w:rsidR="00A57E8F" w:rsidRPr="00F43A25">
        <w:t xml:space="preserve"> Layer</w:t>
      </w:r>
      <w:bookmarkEnd w:id="167"/>
    </w:p>
    <w:p w:rsidR="00A57E8F" w:rsidRPr="00F43A25" w:rsidRDefault="00A57E8F" w:rsidP="00A57E8F">
      <w:pPr>
        <w:pStyle w:val="BodyText"/>
      </w:pPr>
      <w:proofErr w:type="gramStart"/>
      <w:r w:rsidRPr="00F43A25">
        <w:t>The</w:t>
      </w:r>
      <w:r>
        <w:t xml:space="preserve"> are</w:t>
      </w:r>
      <w:proofErr w:type="gramEnd"/>
      <w:r>
        <w:t xml:space="preserve"> no presentation layer classes for the Process Update File – Local functional area</w:t>
      </w:r>
      <w:r w:rsidRPr="00F43A25">
        <w:t>.</w:t>
      </w:r>
    </w:p>
    <w:p w:rsidR="00BC468A" w:rsidRDefault="0042538D" w:rsidP="001046AA">
      <w:pPr>
        <w:pStyle w:val="Heading3"/>
      </w:pPr>
      <w:bookmarkStart w:id="168" w:name="_Toc420472448"/>
      <w:bookmarkStart w:id="169" w:name="_Toc420502723"/>
      <w:r>
        <w:t>PECS and DATUP Coordination for FDB Incremental process</w:t>
      </w:r>
      <w:bookmarkEnd w:id="168"/>
      <w:bookmarkEnd w:id="169"/>
    </w:p>
    <w:p w:rsidR="00BC468A" w:rsidRDefault="00BC468A" w:rsidP="001046AA">
      <w:pPr>
        <w:pStyle w:val="Heading4"/>
      </w:pPr>
      <w:bookmarkStart w:id="170" w:name="_Toc420472449"/>
      <w:r>
        <w:t>System Features</w:t>
      </w:r>
      <w:bookmarkEnd w:id="170"/>
    </w:p>
    <w:p w:rsidR="001F6ED5" w:rsidRDefault="001F6ED5" w:rsidP="001046AA">
      <w:pPr>
        <w:pStyle w:val="InstructionalText1"/>
        <w:rPr>
          <w:i w:val="0"/>
          <w:color w:val="auto"/>
        </w:rPr>
      </w:pPr>
      <w:r>
        <w:rPr>
          <w:i w:val="0"/>
          <w:color w:val="auto"/>
        </w:rPr>
        <w:t>This feature has been implemented in response to a problem discovered on the processes run by PECS and DATUP to utilize the same FDB Incremental files, here’s a description of such problem</w:t>
      </w:r>
      <w:r w:rsidR="00DB71FD">
        <w:rPr>
          <w:i w:val="0"/>
          <w:color w:val="auto"/>
        </w:rPr>
        <w:t xml:space="preserve"> extracted from the PECS_Comparison_Report_Process_Issue_Design_Options document</w:t>
      </w:r>
      <w:r>
        <w:rPr>
          <w:i w:val="0"/>
          <w:color w:val="auto"/>
        </w:rPr>
        <w:t>:</w:t>
      </w:r>
    </w:p>
    <w:p w:rsidR="001F6ED5" w:rsidRPr="00257786" w:rsidRDefault="001F6ED5" w:rsidP="001F6ED5">
      <w:pPr>
        <w:ind w:left="720"/>
        <w:rPr>
          <w:sz w:val="24"/>
        </w:rPr>
      </w:pPr>
      <w:r w:rsidRPr="00257786">
        <w:rPr>
          <w:sz w:val="24"/>
        </w:rPr>
        <w:t xml:space="preserve">FDB Comparison Report is generated by PECS prior to DATUP applying the Drug Updates to the National Oracle Database.  Delays on successful DATUP execution may be experienced; during this time the reports will be ahead of reality and vice versa if PECS process to download the file is not successful. </w:t>
      </w:r>
    </w:p>
    <w:p w:rsidR="001F6ED5" w:rsidRPr="00257786" w:rsidRDefault="001F6ED5" w:rsidP="001F6ED5">
      <w:pPr>
        <w:ind w:left="720"/>
        <w:rPr>
          <w:sz w:val="24"/>
        </w:rPr>
      </w:pPr>
      <w:r w:rsidRPr="00257786">
        <w:rPr>
          <w:sz w:val="24"/>
        </w:rPr>
        <w:t>So the existing process introduces scheduling dependencies. PECS download</w:t>
      </w:r>
      <w:r w:rsidR="00A3006C" w:rsidRPr="00257786">
        <w:rPr>
          <w:sz w:val="24"/>
        </w:rPr>
        <w:t xml:space="preserve">s </w:t>
      </w:r>
      <w:proofErr w:type="gramStart"/>
      <w:r w:rsidR="00A3006C" w:rsidRPr="00257786">
        <w:rPr>
          <w:sz w:val="24"/>
        </w:rPr>
        <w:t xml:space="preserve">the </w:t>
      </w:r>
      <w:r w:rsidRPr="00257786">
        <w:rPr>
          <w:sz w:val="24"/>
        </w:rPr>
        <w:t xml:space="preserve"> “</w:t>
      </w:r>
      <w:proofErr w:type="gramEnd"/>
      <w:r w:rsidRPr="00257786">
        <w:rPr>
          <w:sz w:val="24"/>
        </w:rPr>
        <w:t>FDB-DIF” incremental files from the  SFTP Server, if this process fails due to Network issue</w:t>
      </w:r>
      <w:r w:rsidR="00DB71FD" w:rsidRPr="00257786">
        <w:rPr>
          <w:sz w:val="24"/>
        </w:rPr>
        <w:t>s</w:t>
      </w:r>
      <w:r w:rsidRPr="00257786">
        <w:rPr>
          <w:sz w:val="24"/>
        </w:rPr>
        <w:t xml:space="preserve"> (Router being down </w:t>
      </w:r>
      <w:r w:rsidR="003C1172" w:rsidRPr="00257786">
        <w:rPr>
          <w:sz w:val="24"/>
        </w:rPr>
        <w:t>etc.</w:t>
      </w:r>
      <w:r w:rsidRPr="00257786">
        <w:rPr>
          <w:sz w:val="24"/>
        </w:rPr>
        <w:t xml:space="preserve">) or </w:t>
      </w:r>
      <w:r w:rsidR="00DB71FD" w:rsidRPr="00257786">
        <w:rPr>
          <w:sz w:val="24"/>
        </w:rPr>
        <w:t>the S</w:t>
      </w:r>
      <w:r w:rsidRPr="00257786">
        <w:rPr>
          <w:sz w:val="24"/>
        </w:rPr>
        <w:t xml:space="preserve">FTP Server </w:t>
      </w:r>
      <w:r w:rsidR="00DB71FD" w:rsidRPr="00257786">
        <w:rPr>
          <w:sz w:val="24"/>
        </w:rPr>
        <w:t xml:space="preserve">is </w:t>
      </w:r>
      <w:r w:rsidRPr="00257786">
        <w:rPr>
          <w:sz w:val="24"/>
        </w:rPr>
        <w:t>down</w:t>
      </w:r>
      <w:r w:rsidR="00DB71FD" w:rsidRPr="00257786">
        <w:rPr>
          <w:sz w:val="24"/>
        </w:rPr>
        <w:t>,</w:t>
      </w:r>
      <w:r w:rsidRPr="00257786">
        <w:rPr>
          <w:sz w:val="24"/>
        </w:rPr>
        <w:t xml:space="preserve"> the Comparison report will not be generated</w:t>
      </w:r>
      <w:r w:rsidR="00DB71FD" w:rsidRPr="00257786">
        <w:rPr>
          <w:sz w:val="24"/>
        </w:rPr>
        <w:t>, i</w:t>
      </w:r>
      <w:r w:rsidRPr="00257786">
        <w:rPr>
          <w:sz w:val="24"/>
        </w:rPr>
        <w:t xml:space="preserve">f by the time DATUP runs (scheduled </w:t>
      </w:r>
      <w:r w:rsidR="00DB71FD" w:rsidRPr="00257786">
        <w:rPr>
          <w:sz w:val="24"/>
        </w:rPr>
        <w:t xml:space="preserve">to run </w:t>
      </w:r>
      <w:r w:rsidRPr="00257786">
        <w:rPr>
          <w:sz w:val="24"/>
        </w:rPr>
        <w:t xml:space="preserve">1 hour after </w:t>
      </w:r>
      <w:r w:rsidR="00DB71FD" w:rsidRPr="00257786">
        <w:rPr>
          <w:sz w:val="24"/>
        </w:rPr>
        <w:t xml:space="preserve">the </w:t>
      </w:r>
      <w:r w:rsidR="00A3006C" w:rsidRPr="00257786">
        <w:rPr>
          <w:sz w:val="24"/>
        </w:rPr>
        <w:t>PECS process) the above issue is</w:t>
      </w:r>
      <w:r w:rsidRPr="00257786">
        <w:rPr>
          <w:sz w:val="24"/>
        </w:rPr>
        <w:t xml:space="preserve"> resolved </w:t>
      </w:r>
      <w:r w:rsidR="00A3006C" w:rsidRPr="00257786">
        <w:rPr>
          <w:sz w:val="24"/>
        </w:rPr>
        <w:t xml:space="preserve">then the </w:t>
      </w:r>
      <w:r w:rsidRPr="00257786">
        <w:rPr>
          <w:sz w:val="24"/>
        </w:rPr>
        <w:t>FDB database will be</w:t>
      </w:r>
      <w:r w:rsidR="00A3006C" w:rsidRPr="00257786">
        <w:rPr>
          <w:sz w:val="24"/>
        </w:rPr>
        <w:t xml:space="preserve"> updated with FDB drug updates but PECS would not have make use of the file the way it intended to.</w:t>
      </w:r>
    </w:p>
    <w:p w:rsidR="00A3006C" w:rsidRDefault="00A3006C" w:rsidP="00A3006C"/>
    <w:p w:rsidR="00A3006C" w:rsidRDefault="00A3006C" w:rsidP="00A3006C">
      <w:r>
        <w:t xml:space="preserve">One of the suggestions made in the document to fix the issues described above involved the use of a JNDI flag in the </w:t>
      </w:r>
      <w:r w:rsidR="003C1172">
        <w:t>WebLogic</w:t>
      </w:r>
      <w:r>
        <w:t xml:space="preserve"> server in order to coordinate the processing of the FDB Incremental files between PECS and DATUP, such solution has been implemented </w:t>
      </w:r>
      <w:proofErr w:type="gramStart"/>
      <w:r>
        <w:t>on  PECS</w:t>
      </w:r>
      <w:proofErr w:type="gramEnd"/>
      <w:r>
        <w:t xml:space="preserve"> 6.0 and DATUP 3.0, here’s an extract from the document</w:t>
      </w:r>
      <w:r w:rsidR="00257786">
        <w:t xml:space="preserve"> (the actual implementation varied a bit from the proposed solution to make the proc</w:t>
      </w:r>
      <w:r w:rsidR="003C1172">
        <w:t>ess more efficient and less convoluted</w:t>
      </w:r>
      <w:r w:rsidR="00257786">
        <w:t>)</w:t>
      </w:r>
      <w:r>
        <w:t>:</w:t>
      </w:r>
    </w:p>
    <w:p w:rsidR="001F6ED5" w:rsidRPr="00257786" w:rsidRDefault="001F6ED5" w:rsidP="001F6ED5">
      <w:pPr>
        <w:pStyle w:val="ListParagraph"/>
        <w:numPr>
          <w:ilvl w:val="0"/>
          <w:numId w:val="41"/>
        </w:numPr>
        <w:spacing w:after="200" w:line="276" w:lineRule="auto"/>
        <w:rPr>
          <w:rFonts w:ascii="Times New Roman" w:hAnsi="Times New Roman"/>
          <w:sz w:val="24"/>
          <w:szCs w:val="24"/>
        </w:rPr>
      </w:pPr>
      <w:r w:rsidRPr="00257786">
        <w:rPr>
          <w:rFonts w:ascii="Times New Roman" w:hAnsi="Times New Roman"/>
          <w:sz w:val="24"/>
          <w:szCs w:val="24"/>
        </w:rPr>
        <w:t xml:space="preserve">DATUP Enhancement:  </w:t>
      </w:r>
    </w:p>
    <w:p w:rsidR="001F6ED5" w:rsidRPr="00257786" w:rsidRDefault="001F6ED5" w:rsidP="001F6ED5">
      <w:pPr>
        <w:pStyle w:val="ListParagraph"/>
        <w:numPr>
          <w:ilvl w:val="1"/>
          <w:numId w:val="41"/>
        </w:numPr>
        <w:spacing w:after="200" w:line="276" w:lineRule="auto"/>
        <w:rPr>
          <w:rFonts w:ascii="Times New Roman" w:hAnsi="Times New Roman"/>
          <w:sz w:val="24"/>
          <w:szCs w:val="24"/>
        </w:rPr>
      </w:pPr>
      <w:r w:rsidRPr="00257786">
        <w:rPr>
          <w:rFonts w:ascii="Times New Roman" w:hAnsi="Times New Roman"/>
          <w:sz w:val="24"/>
          <w:szCs w:val="24"/>
        </w:rPr>
        <w:t xml:space="preserve">Check if FDB Drug Incremental updates available on </w:t>
      </w:r>
      <w:r w:rsidR="00A3006C" w:rsidRPr="00257786">
        <w:rPr>
          <w:rFonts w:ascii="Times New Roman" w:hAnsi="Times New Roman"/>
          <w:sz w:val="24"/>
          <w:szCs w:val="24"/>
        </w:rPr>
        <w:t>the S</w:t>
      </w:r>
      <w:r w:rsidRPr="00257786">
        <w:rPr>
          <w:rFonts w:ascii="Times New Roman" w:hAnsi="Times New Roman"/>
          <w:sz w:val="24"/>
          <w:szCs w:val="24"/>
        </w:rPr>
        <w:t>FTP Server</w:t>
      </w:r>
      <w:r w:rsidR="00A3006C" w:rsidRPr="00257786">
        <w:rPr>
          <w:rFonts w:ascii="Times New Roman" w:hAnsi="Times New Roman"/>
          <w:sz w:val="24"/>
          <w:szCs w:val="24"/>
        </w:rPr>
        <w:t>,</w:t>
      </w:r>
      <w:r w:rsidRPr="00257786">
        <w:rPr>
          <w:rFonts w:ascii="Times New Roman" w:hAnsi="Times New Roman"/>
          <w:sz w:val="24"/>
          <w:szCs w:val="24"/>
        </w:rPr>
        <w:t xml:space="preserve"> if available download the update file.</w:t>
      </w:r>
    </w:p>
    <w:p w:rsidR="001F6ED5" w:rsidRPr="00257786" w:rsidRDefault="001F6ED5" w:rsidP="001F6ED5">
      <w:pPr>
        <w:pStyle w:val="ListParagraph"/>
        <w:numPr>
          <w:ilvl w:val="1"/>
          <w:numId w:val="41"/>
        </w:numPr>
        <w:spacing w:after="200" w:line="276" w:lineRule="auto"/>
        <w:rPr>
          <w:rFonts w:ascii="Times New Roman" w:hAnsi="Times New Roman"/>
          <w:sz w:val="24"/>
          <w:szCs w:val="24"/>
        </w:rPr>
      </w:pPr>
      <w:r w:rsidRPr="00257786">
        <w:rPr>
          <w:rFonts w:ascii="Times New Roman" w:hAnsi="Times New Roman"/>
          <w:sz w:val="24"/>
          <w:szCs w:val="24"/>
        </w:rPr>
        <w:t xml:space="preserve">Set Global </w:t>
      </w:r>
      <w:proofErr w:type="gramStart"/>
      <w:r w:rsidRPr="00257786">
        <w:rPr>
          <w:rFonts w:ascii="Times New Roman" w:hAnsi="Times New Roman"/>
          <w:sz w:val="24"/>
          <w:szCs w:val="24"/>
        </w:rPr>
        <w:t>Flag(</w:t>
      </w:r>
      <w:proofErr w:type="gramEnd"/>
      <w:r w:rsidRPr="00257786">
        <w:rPr>
          <w:rFonts w:ascii="Times New Roman" w:hAnsi="Times New Roman"/>
          <w:sz w:val="24"/>
          <w:szCs w:val="24"/>
        </w:rPr>
        <w:t xml:space="preserve">jndi) in WebLogic Domain for PECS – FDB incremental update available on WebLogic Server. </w:t>
      </w:r>
    </w:p>
    <w:p w:rsidR="001F6ED5" w:rsidRPr="00257786" w:rsidRDefault="001F6ED5" w:rsidP="001F6ED5">
      <w:pPr>
        <w:pStyle w:val="ListParagraph"/>
        <w:numPr>
          <w:ilvl w:val="1"/>
          <w:numId w:val="41"/>
        </w:numPr>
        <w:spacing w:after="200" w:line="276" w:lineRule="auto"/>
        <w:rPr>
          <w:rFonts w:ascii="Times New Roman" w:hAnsi="Times New Roman"/>
          <w:sz w:val="24"/>
          <w:szCs w:val="24"/>
        </w:rPr>
      </w:pPr>
      <w:r w:rsidRPr="00257786">
        <w:rPr>
          <w:rFonts w:ascii="Times New Roman" w:hAnsi="Times New Roman"/>
          <w:sz w:val="24"/>
          <w:szCs w:val="24"/>
        </w:rPr>
        <w:t xml:space="preserve"> Check the Global Flag after specified time (per timing parameter in configuration file) if PECS generated the “Comparison Report”. If PECS generated the report successfully process the Drug updates, if PECS did not generate Report-&gt; generate an error/error message. (Message sent out to resolve the issue to pertinent resources).   </w:t>
      </w:r>
    </w:p>
    <w:p w:rsidR="001F6ED5" w:rsidRPr="00257786" w:rsidRDefault="001F6ED5" w:rsidP="001F6ED5">
      <w:pPr>
        <w:pStyle w:val="ListParagraph"/>
        <w:numPr>
          <w:ilvl w:val="0"/>
          <w:numId w:val="41"/>
        </w:numPr>
        <w:spacing w:after="200" w:line="276" w:lineRule="auto"/>
        <w:rPr>
          <w:rFonts w:ascii="Times New Roman" w:hAnsi="Times New Roman"/>
          <w:sz w:val="24"/>
          <w:szCs w:val="24"/>
        </w:rPr>
      </w:pPr>
      <w:r w:rsidRPr="00257786">
        <w:rPr>
          <w:rFonts w:ascii="Times New Roman" w:hAnsi="Times New Roman"/>
          <w:sz w:val="24"/>
          <w:szCs w:val="24"/>
        </w:rPr>
        <w:t xml:space="preserve">PECS Enhancement: </w:t>
      </w:r>
    </w:p>
    <w:p w:rsidR="001F6ED5" w:rsidRPr="00257786" w:rsidRDefault="001F6ED5" w:rsidP="001F6ED5">
      <w:pPr>
        <w:pStyle w:val="ListParagraph"/>
        <w:numPr>
          <w:ilvl w:val="1"/>
          <w:numId w:val="41"/>
        </w:numPr>
        <w:spacing w:after="200" w:line="276" w:lineRule="auto"/>
        <w:rPr>
          <w:rFonts w:ascii="Times New Roman" w:hAnsi="Times New Roman"/>
          <w:sz w:val="24"/>
          <w:szCs w:val="24"/>
        </w:rPr>
      </w:pPr>
      <w:r w:rsidRPr="00257786">
        <w:rPr>
          <w:rFonts w:ascii="Times New Roman" w:hAnsi="Times New Roman"/>
          <w:sz w:val="24"/>
          <w:szCs w:val="24"/>
        </w:rPr>
        <w:t>Check the Global flag in WebLogic Domain, at specified time per timing parameter</w:t>
      </w:r>
      <w:r w:rsidR="00EA3EB4">
        <w:rPr>
          <w:rFonts w:ascii="Times New Roman" w:hAnsi="Times New Roman"/>
          <w:sz w:val="24"/>
          <w:szCs w:val="24"/>
        </w:rPr>
        <w:t xml:space="preserve"> </w:t>
      </w:r>
      <w:r w:rsidRPr="00257786">
        <w:rPr>
          <w:rFonts w:ascii="Times New Roman" w:hAnsi="Times New Roman"/>
          <w:sz w:val="24"/>
          <w:szCs w:val="24"/>
        </w:rPr>
        <w:t xml:space="preserve">(delayed by at least 20 minutes from DATUP scheduled time) in configuration file. If flag is changed, run the Comparison Report process and reset the flag. </w:t>
      </w:r>
    </w:p>
    <w:p w:rsidR="00BC468A" w:rsidRDefault="00BC468A" w:rsidP="001046AA">
      <w:pPr>
        <w:pStyle w:val="Heading4"/>
      </w:pPr>
      <w:bookmarkStart w:id="171" w:name="_Toc420472450"/>
      <w:r>
        <w:t>Design Element</w:t>
      </w:r>
      <w:r w:rsidR="00EA11D1">
        <w:t>s</w:t>
      </w:r>
      <w:bookmarkEnd w:id="171"/>
      <w:r>
        <w:t xml:space="preserve"> </w:t>
      </w:r>
    </w:p>
    <w:p w:rsidR="00EA11D1" w:rsidRPr="00EA11D1" w:rsidRDefault="00EA11D1" w:rsidP="00EA11D1">
      <w:pPr>
        <w:pStyle w:val="FakeHead4"/>
        <w:rPr>
          <w:b w:val="0"/>
        </w:rPr>
      </w:pPr>
      <w:bookmarkStart w:id="172" w:name="_Toc420472451"/>
      <w:r w:rsidRPr="00EA11D1">
        <w:rPr>
          <w:b w:val="0"/>
        </w:rPr>
        <w:t>JNDI Resource</w:t>
      </w:r>
      <w:bookmarkEnd w:id="172"/>
    </w:p>
    <w:p w:rsidR="0084076E" w:rsidRDefault="00EA11D1" w:rsidP="0084076E">
      <w:pPr>
        <w:pStyle w:val="BodyText"/>
      </w:pPr>
      <w:r>
        <w:t xml:space="preserve">A new </w:t>
      </w:r>
      <w:r w:rsidR="00D874E6">
        <w:t xml:space="preserve">Boolean </w:t>
      </w:r>
      <w:r>
        <w:t>JNDI resource is created on</w:t>
      </w:r>
      <w:r w:rsidR="00D874E6">
        <w:t xml:space="preserve"> </w:t>
      </w:r>
      <w:r w:rsidR="003C1172">
        <w:t>WebLogic</w:t>
      </w:r>
      <w:r w:rsidR="00D874E6">
        <w:t xml:space="preserve"> by DATUP right when it comes up, this resource is called fdb_comparison</w:t>
      </w:r>
      <w:r w:rsidR="00161048">
        <w:t xml:space="preserve">_report_created_flag and it lives right at the root of the </w:t>
      </w:r>
      <w:r w:rsidR="003C1172">
        <w:t>DATUP’s WebLogic</w:t>
      </w:r>
      <w:r w:rsidR="00161048">
        <w:t xml:space="preserve"> server JNDI tree. The initial value of it is FALSE. </w:t>
      </w:r>
    </w:p>
    <w:p w:rsidR="00EA11D1" w:rsidRDefault="00161048" w:rsidP="0084076E">
      <w:pPr>
        <w:pStyle w:val="BodyText"/>
      </w:pPr>
      <w:r>
        <w:t xml:space="preserve">This </w:t>
      </w:r>
      <w:r w:rsidR="003C1172">
        <w:t>Boolean</w:t>
      </w:r>
      <w:r>
        <w:t xml:space="preserve"> resource </w:t>
      </w:r>
      <w:r w:rsidR="0014772D">
        <w:t>also known as</w:t>
      </w:r>
      <w:r>
        <w:t xml:space="preserve"> fbg flag in the activity diagram on next section is updated by both PECS and DATUP to coordinate the access and processing of the FDB Incremental files </w:t>
      </w:r>
      <w:r w:rsidR="0014772D">
        <w:t>in the SFTP server.</w:t>
      </w:r>
    </w:p>
    <w:p w:rsidR="00C03B47" w:rsidRPr="00F43A25" w:rsidRDefault="00C03B47" w:rsidP="00C03B47">
      <w:pPr>
        <w:pStyle w:val="FakeHead4"/>
      </w:pPr>
      <w:bookmarkStart w:id="173" w:name="_Toc420472452"/>
      <w:r w:rsidRPr="00F43A25">
        <w:t xml:space="preserve">Business </w:t>
      </w:r>
      <w:r w:rsidRPr="007859F4">
        <w:t>Layer</w:t>
      </w:r>
      <w:bookmarkEnd w:id="173"/>
    </w:p>
    <w:p w:rsidR="00C03B47" w:rsidRDefault="00C03B47" w:rsidP="0084076E">
      <w:pPr>
        <w:pStyle w:val="BodyText"/>
      </w:pPr>
      <w:r>
        <w:t xml:space="preserve">The following activity diagram describes the process that takes place between PECS and DATUP when it comes to the coordination between both apps for the use of the FDB Incremental files. The “Process FDB Incremental Files” activity for DATUP is described on </w:t>
      </w:r>
      <w:r w:rsidR="00BF2D34">
        <w:t xml:space="preserve">the “Process for FDB Incremental database </w:t>
      </w:r>
      <w:r w:rsidR="003C1172">
        <w:t>update</w:t>
      </w:r>
      <w:r w:rsidR="00BF2D34">
        <w:t>” flow diagram in t</w:t>
      </w:r>
      <w:r w:rsidR="0084076E">
        <w:t xml:space="preserve">he Business Layer’s portion of </w:t>
      </w:r>
      <w:r w:rsidR="00BF2D34">
        <w:t xml:space="preserve">Section 6.2.2 of this document. The </w:t>
      </w:r>
      <w:r w:rsidR="00B70CBC">
        <w:t xml:space="preserve">“Process FDB Incremental Files” activity for </w:t>
      </w:r>
      <w:r>
        <w:t xml:space="preserve">PECS </w:t>
      </w:r>
      <w:r w:rsidR="00B70CBC">
        <w:t>is found on section 6.4.2 of the PECS document.</w:t>
      </w:r>
    </w:p>
    <w:p w:rsidR="00EA3EB4" w:rsidRDefault="00EA3EB4" w:rsidP="00EA3EB4">
      <w:pPr>
        <w:pStyle w:val="Caption"/>
        <w:jc w:val="left"/>
      </w:pPr>
      <w:r>
        <w:t xml:space="preserve">Figure </w:t>
      </w:r>
      <w:r>
        <w:fldChar w:fldCharType="begin"/>
      </w:r>
      <w:r>
        <w:instrText xml:space="preserve"> SEQ Figure \* ARABIC </w:instrText>
      </w:r>
      <w:r>
        <w:fldChar w:fldCharType="separate"/>
      </w:r>
      <w:r>
        <w:rPr>
          <w:noProof/>
        </w:rPr>
        <w:t>1</w:t>
      </w:r>
      <w:r>
        <w:rPr>
          <w:noProof/>
        </w:rPr>
        <w:fldChar w:fldCharType="end"/>
      </w:r>
      <w:r>
        <w:rPr>
          <w:noProof/>
        </w:rPr>
        <w:t>8</w:t>
      </w:r>
      <w:r>
        <w:t xml:space="preserve">: Coordination activities between PECS and </w:t>
      </w:r>
      <w:r>
        <w:t xml:space="preserve">DATUP </w:t>
      </w:r>
      <w:r>
        <w:t>for FDB Incremental files processing</w:t>
      </w:r>
    </w:p>
    <w:p w:rsidR="00823C83" w:rsidRDefault="00C03B47" w:rsidP="00823C83">
      <w:pPr>
        <w:pStyle w:val="BodyText"/>
        <w:keepNext/>
      </w:pPr>
      <w:r>
        <w:rPr>
          <w:noProof/>
        </w:rPr>
        <w:drawing>
          <wp:inline distT="0" distB="0" distL="0" distR="0" wp14:anchorId="0C11DCF7" wp14:editId="2456AC6D">
            <wp:extent cx="5943600" cy="4754880"/>
            <wp:effectExtent l="0" t="0" r="0" b="7620"/>
            <wp:docPr id="7" name="Picture 7" descr="Coordination activities between PECS and Datup for FDB Incremental files processing" title="Coordination activities between PECS and Datup for FDB Incremental files proces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dbFlagPackage_FDBFlagActivity.jpeg"/>
                    <pic:cNvPicPr/>
                  </pic:nvPicPr>
                  <pic:blipFill>
                    <a:blip r:embed="rId42">
                      <a:extLst>
                        <a:ext uri="{28A0092B-C50C-407E-A947-70E740481C1C}">
                          <a14:useLocalDpi xmlns:a14="http://schemas.microsoft.com/office/drawing/2010/main" val="0"/>
                        </a:ext>
                      </a:extLst>
                    </a:blip>
                    <a:stretch>
                      <a:fillRect/>
                    </a:stretch>
                  </pic:blipFill>
                  <pic:spPr>
                    <a:xfrm>
                      <a:off x="0" y="0"/>
                      <a:ext cx="5943600" cy="4754880"/>
                    </a:xfrm>
                    <a:prstGeom prst="rect">
                      <a:avLst/>
                    </a:prstGeom>
                  </pic:spPr>
                </pic:pic>
              </a:graphicData>
            </a:graphic>
          </wp:inline>
        </w:drawing>
      </w:r>
    </w:p>
    <w:p w:rsidR="00823C83" w:rsidRPr="00823C83" w:rsidRDefault="00823C83" w:rsidP="00823C83">
      <w:pPr>
        <w:pStyle w:val="BodyText"/>
      </w:pPr>
    </w:p>
    <w:p w:rsidR="00E80783" w:rsidRDefault="00E80783" w:rsidP="00E80783">
      <w:pPr>
        <w:pStyle w:val="Heading2"/>
      </w:pPr>
      <w:bookmarkStart w:id="174" w:name="_Toc420472453"/>
      <w:bookmarkStart w:id="175" w:name="_Toc420502724"/>
      <w:r>
        <w:t>Network Detailed Design</w:t>
      </w:r>
      <w:bookmarkEnd w:id="174"/>
      <w:bookmarkEnd w:id="175"/>
      <w:r>
        <w:t xml:space="preserve"> </w:t>
      </w:r>
    </w:p>
    <w:p w:rsidR="00A60B54" w:rsidRPr="00A60B54" w:rsidRDefault="00A60B54" w:rsidP="00A60B54">
      <w:pPr>
        <w:pStyle w:val="BodyText"/>
      </w:pPr>
      <w:r>
        <w:t>N/A</w:t>
      </w:r>
    </w:p>
    <w:p w:rsidR="00E80783" w:rsidRDefault="00E80783" w:rsidP="00E80783">
      <w:pPr>
        <w:pStyle w:val="Heading2"/>
      </w:pPr>
      <w:bookmarkStart w:id="176" w:name="_Toc420472454"/>
      <w:bookmarkStart w:id="177" w:name="_Toc420502725"/>
      <w:r>
        <w:t>Service Oriented Architecture / ESS Detailed Design</w:t>
      </w:r>
      <w:bookmarkEnd w:id="176"/>
      <w:bookmarkEnd w:id="177"/>
      <w:r>
        <w:t xml:space="preserve"> </w:t>
      </w:r>
    </w:p>
    <w:p w:rsidR="00A60B54" w:rsidRPr="00A60B54" w:rsidRDefault="00A60B54" w:rsidP="00A60B54">
      <w:pPr>
        <w:pStyle w:val="BodyText"/>
      </w:pPr>
      <w:r>
        <w:t>N/A</w:t>
      </w:r>
    </w:p>
    <w:p w:rsidR="008A3D94" w:rsidRDefault="008A3D94" w:rsidP="008A3D94">
      <w:pPr>
        <w:pStyle w:val="Heading1"/>
      </w:pPr>
      <w:bookmarkStart w:id="178" w:name="_Toc420472455"/>
      <w:bookmarkStart w:id="179" w:name="_Toc420502726"/>
      <w:r>
        <w:t>External System Interface Design</w:t>
      </w:r>
      <w:bookmarkEnd w:id="178"/>
      <w:bookmarkEnd w:id="179"/>
    </w:p>
    <w:p w:rsidR="00BA10C7" w:rsidRPr="00BA10C7" w:rsidRDefault="00BA10C7" w:rsidP="00BA10C7">
      <w:pPr>
        <w:pStyle w:val="BodyText"/>
      </w:pPr>
      <w:r w:rsidRPr="00BA10C7">
        <w:t>The external interface design describes the interfaces between pre-existing systems and the system being developed. The DATUP application needs to externally interface with the legacy systems VistA Local (for authentication and authorization services). It will also interface with the DATUP application. The external interfaces are further described in the following sections and in the DATUP Interface Control Document (ICD).</w:t>
      </w:r>
    </w:p>
    <w:p w:rsidR="008A3D94" w:rsidRDefault="008A3D94" w:rsidP="008A3D94">
      <w:pPr>
        <w:pStyle w:val="Heading2"/>
      </w:pPr>
      <w:bookmarkStart w:id="180" w:name="_Toc420472456"/>
      <w:bookmarkStart w:id="181" w:name="_Toc420502727"/>
      <w:r>
        <w:t>Interface Architecture</w:t>
      </w:r>
      <w:bookmarkEnd w:id="180"/>
      <w:bookmarkEnd w:id="181"/>
      <w:r>
        <w:t xml:space="preserve"> </w:t>
      </w:r>
    </w:p>
    <w:p w:rsidR="00BA10C7" w:rsidRDefault="00BA10C7" w:rsidP="00BA10C7">
      <w:pPr>
        <w:pStyle w:val="BodyText"/>
      </w:pPr>
      <w:r>
        <w:t xml:space="preserve">DATUP also interfaces with a </w:t>
      </w:r>
      <w:r w:rsidR="00BD6549">
        <w:t>S</w:t>
      </w:r>
      <w:r>
        <w:t>FTP Server to receive the custom update file that contains customizations performed in PECS and FDB Drug update file. The following is a high level view of the process. The figure below illustrates the logical system components for the National and Local environments. The National components are responsible for verifying and publishing FDB-DIF and FDB-</w:t>
      </w:r>
      <w:r w:rsidR="00BD6549">
        <w:t>Custom updates to the S</w:t>
      </w:r>
      <w:r>
        <w:t>FTP Server. The Local components then consume and apply the verified updates in an automated manner.</w:t>
      </w:r>
    </w:p>
    <w:p w:rsidR="00BA10C7" w:rsidRDefault="00BA10C7" w:rsidP="003855E5">
      <w:pPr>
        <w:pStyle w:val="BodyText"/>
        <w:numPr>
          <w:ilvl w:val="0"/>
          <w:numId w:val="37"/>
        </w:numPr>
      </w:pPr>
      <w:r>
        <w:t>DATUP – Implements the FDB-DIF update business logic.</w:t>
      </w:r>
    </w:p>
    <w:p w:rsidR="00BA10C7" w:rsidRDefault="00BA10C7" w:rsidP="003855E5">
      <w:pPr>
        <w:pStyle w:val="BodyText"/>
        <w:numPr>
          <w:ilvl w:val="0"/>
          <w:numId w:val="37"/>
        </w:numPr>
      </w:pPr>
      <w:r>
        <w:t>Scheduler – Background process for scheduling DATUP.</w:t>
      </w:r>
    </w:p>
    <w:p w:rsidR="00BA10C7" w:rsidRDefault="00BA10C7" w:rsidP="003855E5">
      <w:pPr>
        <w:pStyle w:val="BodyText"/>
        <w:numPr>
          <w:ilvl w:val="0"/>
          <w:numId w:val="37"/>
        </w:numPr>
      </w:pPr>
      <w:r>
        <w:t>WebLogic – Application server environment for DATUP and PECS.</w:t>
      </w:r>
    </w:p>
    <w:p w:rsidR="00BA10C7" w:rsidRDefault="00BA10C7" w:rsidP="003855E5">
      <w:pPr>
        <w:pStyle w:val="BodyText"/>
        <w:numPr>
          <w:ilvl w:val="0"/>
          <w:numId w:val="37"/>
        </w:numPr>
      </w:pPr>
      <w:r>
        <w:t>Configuration Files – Define the configuration settings for PECS and DATUP.</w:t>
      </w:r>
    </w:p>
    <w:p w:rsidR="00BA10C7" w:rsidRDefault="00BA10C7" w:rsidP="003855E5">
      <w:pPr>
        <w:pStyle w:val="BodyText"/>
        <w:numPr>
          <w:ilvl w:val="0"/>
          <w:numId w:val="37"/>
        </w:numPr>
      </w:pPr>
      <w:r>
        <w:t>Email Templates – Template emails for notifications sent to National/Local Managers.</w:t>
      </w:r>
    </w:p>
    <w:p w:rsidR="00BA10C7" w:rsidRDefault="00BD6549" w:rsidP="003855E5">
      <w:pPr>
        <w:pStyle w:val="BodyText"/>
        <w:numPr>
          <w:ilvl w:val="0"/>
          <w:numId w:val="37"/>
        </w:numPr>
      </w:pPr>
      <w:r>
        <w:t>S</w:t>
      </w:r>
      <w:r w:rsidR="00BA10C7">
        <w:t xml:space="preserve">FTP Server – </w:t>
      </w:r>
      <w:r>
        <w:t>S</w:t>
      </w:r>
      <w:r w:rsidR="00BA10C7">
        <w:t>FTP Server that hosts the FDB-DIF update archives.</w:t>
      </w:r>
    </w:p>
    <w:p w:rsidR="00BA10C7" w:rsidRDefault="00BA10C7" w:rsidP="003855E5">
      <w:pPr>
        <w:pStyle w:val="BodyText"/>
        <w:numPr>
          <w:ilvl w:val="0"/>
          <w:numId w:val="37"/>
        </w:numPr>
      </w:pPr>
      <w:r>
        <w:t>Email Server – Email relay server.</w:t>
      </w:r>
    </w:p>
    <w:p w:rsidR="00BA10C7" w:rsidRDefault="00BA10C7" w:rsidP="003855E5">
      <w:pPr>
        <w:pStyle w:val="BodyText"/>
        <w:numPr>
          <w:ilvl w:val="0"/>
          <w:numId w:val="37"/>
        </w:numPr>
      </w:pPr>
      <w:r>
        <w:t>PECS – Implements the FDB-Custom drug business logic.</w:t>
      </w:r>
    </w:p>
    <w:p w:rsidR="00BA10C7" w:rsidRDefault="00BA10C7" w:rsidP="003855E5">
      <w:pPr>
        <w:pStyle w:val="BodyText"/>
        <w:numPr>
          <w:ilvl w:val="0"/>
          <w:numId w:val="37"/>
        </w:numPr>
      </w:pPr>
      <w:r>
        <w:t>CT Staging Database – Stores PECS FDB-Custom modifications.</w:t>
      </w:r>
    </w:p>
    <w:p w:rsidR="00BA10C7" w:rsidRDefault="00BA10C7" w:rsidP="003855E5">
      <w:pPr>
        <w:pStyle w:val="BodyText"/>
        <w:numPr>
          <w:ilvl w:val="0"/>
          <w:numId w:val="37"/>
        </w:numPr>
      </w:pPr>
      <w:r>
        <w:t>DATUP Database – Stores DATUP site update history.</w:t>
      </w:r>
    </w:p>
    <w:p w:rsidR="00BA10C7" w:rsidRDefault="00BA10C7" w:rsidP="003855E5">
      <w:pPr>
        <w:pStyle w:val="BodyText"/>
        <w:numPr>
          <w:ilvl w:val="0"/>
          <w:numId w:val="37"/>
        </w:numPr>
      </w:pPr>
      <w:r>
        <w:t xml:space="preserve">FDB-DIF Database – Stores the FDB-DIF drug database. </w:t>
      </w:r>
    </w:p>
    <w:p w:rsidR="00BA10C7" w:rsidRDefault="00BA10C7" w:rsidP="003855E5">
      <w:pPr>
        <w:pStyle w:val="BodyText"/>
        <w:numPr>
          <w:ilvl w:val="0"/>
          <w:numId w:val="37"/>
        </w:numPr>
      </w:pPr>
      <w:r>
        <w:t>Legacy VistA – Existing VistA Server for Security Interface.</w:t>
      </w:r>
    </w:p>
    <w:p w:rsidR="00810E38" w:rsidRDefault="00810E38" w:rsidP="00A12E53">
      <w:pPr>
        <w:rPr>
          <w:b/>
        </w:rPr>
      </w:pPr>
    </w:p>
    <w:p w:rsidR="00810E38" w:rsidRPr="00810E38" w:rsidRDefault="00810E38" w:rsidP="00810E38">
      <w:pPr>
        <w:rPr>
          <w:b/>
          <w:sz w:val="24"/>
        </w:rPr>
      </w:pPr>
      <w:r w:rsidRPr="00810E38">
        <w:rPr>
          <w:color w:val="000000"/>
          <w:sz w:val="24"/>
        </w:rPr>
        <w:t>DATUP deploys to both national and local instances. Both national and local instances of DATUP deploy to Oracle WebLogic. The PECS 6.0 production target involves systems hosted at both AITC and SDE.</w:t>
      </w:r>
    </w:p>
    <w:p w:rsidR="00810E38" w:rsidRPr="00810E38" w:rsidRDefault="00810E38" w:rsidP="00810E38">
      <w:pPr>
        <w:pStyle w:val="Caption"/>
        <w:rPr>
          <w:rFonts w:ascii="Times New Roman" w:hAnsi="Times New Roman" w:cs="Times New Roman"/>
          <w:sz w:val="24"/>
          <w:szCs w:val="24"/>
        </w:rPr>
      </w:pPr>
      <w:r w:rsidRPr="00810E38">
        <w:rPr>
          <w:rFonts w:ascii="Times New Roman" w:hAnsi="Times New Roman" w:cs="Times New Roman"/>
          <w:b w:val="0"/>
          <w:bCs w:val="0"/>
          <w:sz w:val="24"/>
          <w:szCs w:val="24"/>
        </w:rPr>
        <w:t>DATUP NATIONAL Deployment</w:t>
      </w:r>
    </w:p>
    <w:p w:rsidR="00810E38" w:rsidRPr="00810E38" w:rsidRDefault="00810E38" w:rsidP="00810E38">
      <w:pPr>
        <w:pStyle w:val="BodyText"/>
        <w:rPr>
          <w:szCs w:val="24"/>
        </w:rPr>
      </w:pPr>
    </w:p>
    <w:p w:rsidR="00810E38" w:rsidRPr="00810E38" w:rsidRDefault="00810E38" w:rsidP="00810E38">
      <w:pPr>
        <w:autoSpaceDE w:val="0"/>
        <w:autoSpaceDN w:val="0"/>
        <w:spacing w:before="120" w:after="120"/>
        <w:jc w:val="both"/>
        <w:rPr>
          <w:color w:val="000000"/>
          <w:sz w:val="24"/>
        </w:rPr>
      </w:pPr>
      <w:r w:rsidRPr="00810E38">
        <w:rPr>
          <w:color w:val="000000"/>
          <w:sz w:val="24"/>
        </w:rPr>
        <w:t xml:space="preserve">The diagram in </w:t>
      </w:r>
      <w:r w:rsidRPr="00810E38">
        <w:rPr>
          <w:sz w:val="24"/>
        </w:rPr>
        <w:t>Figure 20</w:t>
      </w:r>
      <w:r w:rsidRPr="00810E38">
        <w:rPr>
          <w:color w:val="000000"/>
          <w:sz w:val="24"/>
        </w:rPr>
        <w:t xml:space="preserve"> depicts the national deployment of DATUP. DATUP national shares data sources with DATUP local with the key difference being the target FDB-DIF is the Oracle relational database hosted in AITC. The national production target for DATUP 3.0 is WebLogic 12.1.1 running Java 1.7. At the national level, DATUP deploys to the same JVM as PECS eliminating the need for addition hardware but creating a dependency on the target deployment architecture. </w:t>
      </w:r>
    </w:p>
    <w:p w:rsidR="00810E38" w:rsidRPr="00810E38" w:rsidRDefault="00810E38" w:rsidP="00810E38">
      <w:pPr>
        <w:autoSpaceDE w:val="0"/>
        <w:autoSpaceDN w:val="0"/>
        <w:spacing w:before="120" w:after="120"/>
        <w:jc w:val="center"/>
        <w:rPr>
          <w:color w:val="000000"/>
          <w:sz w:val="24"/>
        </w:rPr>
      </w:pPr>
      <w:r w:rsidRPr="00810E38">
        <w:rPr>
          <w:color w:val="000000"/>
          <w:sz w:val="24"/>
        </w:rPr>
        <w:t>DATUP LOCAL Deployment</w:t>
      </w:r>
    </w:p>
    <w:p w:rsidR="00443E3B" w:rsidRPr="00810E38" w:rsidRDefault="00443E3B" w:rsidP="00443E3B">
      <w:pPr>
        <w:autoSpaceDE w:val="0"/>
        <w:autoSpaceDN w:val="0"/>
        <w:spacing w:before="120" w:after="120"/>
        <w:jc w:val="both"/>
        <w:rPr>
          <w:color w:val="000000"/>
          <w:sz w:val="24"/>
        </w:rPr>
      </w:pPr>
      <w:r w:rsidRPr="00810E38">
        <w:rPr>
          <w:color w:val="000000"/>
          <w:sz w:val="24"/>
        </w:rPr>
        <w:t>At the local level, DATUP deploys to the same RSC as MOCHA Server eliminating the need for addition hardware but creating a dependency on the target deployment architecture. The DATUP 3.0 local prod</w:t>
      </w:r>
      <w:r w:rsidR="00810E38">
        <w:rPr>
          <w:color w:val="000000"/>
          <w:sz w:val="24"/>
        </w:rPr>
        <w:t>uction target is WebLogic 12.1.1</w:t>
      </w:r>
      <w:r w:rsidRPr="00810E38">
        <w:rPr>
          <w:color w:val="000000"/>
          <w:sz w:val="24"/>
        </w:rPr>
        <w:t xml:space="preserve"> running Java 1.7. </w:t>
      </w:r>
      <w:r w:rsidRPr="00810E38">
        <w:rPr>
          <w:sz w:val="24"/>
        </w:rPr>
        <w:t xml:space="preserve">Figure </w:t>
      </w:r>
      <w:r w:rsidR="00810E38">
        <w:rPr>
          <w:b/>
          <w:bCs/>
          <w:sz w:val="24"/>
        </w:rPr>
        <w:t>19</w:t>
      </w:r>
      <w:r w:rsidRPr="00810E38">
        <w:rPr>
          <w:sz w:val="24"/>
        </w:rPr>
        <w:t>,</w:t>
      </w:r>
      <w:r w:rsidRPr="00810E38">
        <w:rPr>
          <w:color w:val="000000"/>
          <w:sz w:val="24"/>
        </w:rPr>
        <w:t xml:space="preserve"> DATUP Local, shows the Local deployment.</w:t>
      </w:r>
    </w:p>
    <w:p w:rsidR="00EA3EB4" w:rsidRPr="00810E38" w:rsidRDefault="00EA3EB4" w:rsidP="00EA3EB4">
      <w:pPr>
        <w:keepNext/>
        <w:rPr>
          <w:rFonts w:ascii="Arial" w:hAnsi="Arial" w:cs="Arial"/>
          <w:b/>
        </w:rPr>
      </w:pPr>
      <w:r w:rsidRPr="00810E38">
        <w:rPr>
          <w:rFonts w:ascii="Arial" w:hAnsi="Arial" w:cs="Arial"/>
          <w:b/>
        </w:rPr>
        <w:t xml:space="preserve">Figure </w:t>
      </w:r>
      <w:r w:rsidRPr="00810E38">
        <w:rPr>
          <w:rFonts w:ascii="Arial" w:hAnsi="Arial" w:cs="Arial"/>
          <w:b/>
        </w:rPr>
        <w:fldChar w:fldCharType="begin"/>
      </w:r>
      <w:r w:rsidRPr="00810E38">
        <w:rPr>
          <w:rFonts w:ascii="Arial" w:hAnsi="Arial" w:cs="Arial"/>
          <w:b/>
        </w:rPr>
        <w:instrText xml:space="preserve"> SEQ Figure \* ARABIC </w:instrText>
      </w:r>
      <w:r w:rsidRPr="00810E38">
        <w:rPr>
          <w:rFonts w:ascii="Arial" w:hAnsi="Arial" w:cs="Arial"/>
          <w:b/>
        </w:rPr>
        <w:fldChar w:fldCharType="separate"/>
      </w:r>
      <w:r w:rsidRPr="00810E38">
        <w:rPr>
          <w:rFonts w:ascii="Arial" w:hAnsi="Arial" w:cs="Arial"/>
          <w:b/>
          <w:noProof/>
        </w:rPr>
        <w:t>1</w:t>
      </w:r>
      <w:r w:rsidRPr="00810E38">
        <w:rPr>
          <w:rFonts w:ascii="Arial" w:hAnsi="Arial" w:cs="Arial"/>
          <w:b/>
          <w:noProof/>
        </w:rPr>
        <w:fldChar w:fldCharType="end"/>
      </w:r>
      <w:r w:rsidRPr="00810E38">
        <w:rPr>
          <w:rFonts w:ascii="Arial" w:hAnsi="Arial" w:cs="Arial"/>
          <w:b/>
          <w:noProof/>
        </w:rPr>
        <w:t>9</w:t>
      </w:r>
      <w:r w:rsidRPr="00810E38">
        <w:rPr>
          <w:rFonts w:ascii="Arial" w:hAnsi="Arial" w:cs="Arial"/>
          <w:b/>
        </w:rPr>
        <w:t>: DATUP Local</w:t>
      </w:r>
    </w:p>
    <w:p w:rsidR="00810E38" w:rsidRDefault="00810E38" w:rsidP="00810E38">
      <w:pPr>
        <w:pStyle w:val="BodyText"/>
        <w:keepNext/>
      </w:pPr>
      <w:r>
        <w:rPr>
          <w:noProof/>
        </w:rPr>
        <w:drawing>
          <wp:inline distT="0" distB="0" distL="0" distR="0" wp14:anchorId="2834F6A6" wp14:editId="12E70BDC">
            <wp:extent cx="5935980" cy="3436620"/>
            <wp:effectExtent l="0" t="0" r="7620" b="0"/>
            <wp:docPr id="6" name="Picture 6" descr="Datup3_Local" title="DATUP 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atup3_Local"/>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5980" cy="3436620"/>
                    </a:xfrm>
                    <a:prstGeom prst="rect">
                      <a:avLst/>
                    </a:prstGeom>
                    <a:noFill/>
                    <a:ln>
                      <a:noFill/>
                    </a:ln>
                  </pic:spPr>
                </pic:pic>
              </a:graphicData>
            </a:graphic>
          </wp:inline>
        </w:drawing>
      </w:r>
    </w:p>
    <w:p w:rsidR="00EA3EB4" w:rsidRPr="00810E38" w:rsidRDefault="00EA3EB4" w:rsidP="00EA3EB4">
      <w:pPr>
        <w:keepNext/>
        <w:rPr>
          <w:rFonts w:ascii="Arial" w:hAnsi="Arial" w:cs="Arial"/>
          <w:b/>
        </w:rPr>
      </w:pPr>
      <w:r w:rsidRPr="00810E38">
        <w:rPr>
          <w:rFonts w:ascii="Arial" w:hAnsi="Arial" w:cs="Arial"/>
          <w:b/>
        </w:rPr>
        <w:t xml:space="preserve">Figure </w:t>
      </w:r>
      <w:r>
        <w:rPr>
          <w:rFonts w:ascii="Arial" w:hAnsi="Arial" w:cs="Arial"/>
          <w:b/>
        </w:rPr>
        <w:t>20</w:t>
      </w:r>
      <w:r w:rsidRPr="00810E38">
        <w:rPr>
          <w:rFonts w:ascii="Arial" w:hAnsi="Arial" w:cs="Arial"/>
          <w:b/>
        </w:rPr>
        <w:t xml:space="preserve">: DATUP </w:t>
      </w:r>
      <w:r>
        <w:rPr>
          <w:rFonts w:ascii="Arial" w:hAnsi="Arial" w:cs="Arial"/>
          <w:b/>
        </w:rPr>
        <w:t>National</w:t>
      </w:r>
    </w:p>
    <w:p w:rsidR="00443E3B" w:rsidRDefault="000664A3" w:rsidP="00443E3B">
      <w:pPr>
        <w:pStyle w:val="BodyText"/>
        <w:rPr>
          <w:szCs w:val="24"/>
        </w:rPr>
      </w:pPr>
      <w:r>
        <w:rPr>
          <w:szCs w:val="24"/>
        </w:rPr>
        <w:pict w14:anchorId="23384454">
          <v:shape id="_x0000_i1033" type="#_x0000_t75" alt="DATUP National" style="width:468pt;height:327pt">
            <v:imagedata r:id="rId44" o:title="Datup3_National"/>
          </v:shape>
        </w:pict>
      </w:r>
    </w:p>
    <w:p w:rsidR="008A3D94" w:rsidRDefault="008A3D94" w:rsidP="008A3D94">
      <w:pPr>
        <w:pStyle w:val="Heading2"/>
      </w:pPr>
      <w:bookmarkStart w:id="182" w:name="_Toc420472457"/>
      <w:bookmarkStart w:id="183" w:name="_Toc420502728"/>
      <w:r>
        <w:t>Interface Detailed Design</w:t>
      </w:r>
      <w:bookmarkEnd w:id="182"/>
      <w:bookmarkEnd w:id="183"/>
    </w:p>
    <w:p w:rsidR="00D81FFE" w:rsidRDefault="00D81FFE" w:rsidP="00D81FFE">
      <w:pPr>
        <w:pStyle w:val="BodyText"/>
      </w:pPr>
      <w:r>
        <w:t xml:space="preserve">Refer to PECS and MOCHA Server ICDs for DATUP Interface detailed design, as we did not roll out DATUP as a separate application. DATUP is a Common Service (J2EE) utility used by PECS/PPS-N so it does not require its own ICD/PAD. </w:t>
      </w:r>
    </w:p>
    <w:p w:rsidR="00D81FFE" w:rsidRDefault="00D81FFE" w:rsidP="00D81FFE">
      <w:pPr>
        <w:pStyle w:val="BodyText"/>
      </w:pPr>
      <w:r>
        <w:t>Note: Due to policy constraints, active links cannot be included in this document. Please copy and paste the URLs into your browser.</w:t>
      </w:r>
    </w:p>
    <w:p w:rsidR="00D81FFE" w:rsidRDefault="00D81FFE" w:rsidP="00D81FFE">
      <w:pPr>
        <w:pStyle w:val="BodyText"/>
      </w:pPr>
      <w:r>
        <w:t>PECS ICD: http://vaww.yourserver.domain/projects/pre/PRE_IPT_Rev/PRE_IPT_Rev_PECS/Lists/Links/AllItems.aspx</w:t>
      </w:r>
    </w:p>
    <w:p w:rsidR="00D81FFE" w:rsidRDefault="00D81FFE" w:rsidP="00D81FFE">
      <w:pPr>
        <w:pStyle w:val="BodyText"/>
      </w:pPr>
      <w:r>
        <w:t xml:space="preserve">MOCHA Server ICD: </w:t>
      </w:r>
    </w:p>
    <w:p w:rsidR="00D81FFE" w:rsidRPr="00D81FFE" w:rsidRDefault="00D81FFE" w:rsidP="00D81FFE">
      <w:pPr>
        <w:pStyle w:val="BodyText"/>
      </w:pPr>
      <w:r>
        <w:t>http://vaww.yourserver.domain/projects/pre/PRE_IPT_Rev/MS1-1_Review/default.aspx</w:t>
      </w:r>
    </w:p>
    <w:p w:rsidR="008A3D94" w:rsidRDefault="008A3D94" w:rsidP="004F6FB2">
      <w:pPr>
        <w:pStyle w:val="Heading1"/>
      </w:pPr>
      <w:bookmarkStart w:id="184" w:name="_Toc420472458"/>
      <w:bookmarkStart w:id="185" w:name="_Toc420502729"/>
      <w:r>
        <w:t>Human-Machine Interface</w:t>
      </w:r>
      <w:bookmarkEnd w:id="184"/>
      <w:bookmarkEnd w:id="185"/>
    </w:p>
    <w:p w:rsidR="001F1EC8" w:rsidRPr="001F1EC8" w:rsidRDefault="001F1EC8" w:rsidP="001F1EC8">
      <w:pPr>
        <w:pStyle w:val="BodyText"/>
      </w:pPr>
      <w:r w:rsidRPr="001F1EC8">
        <w:t>DATUP is a Java utility used to synchronize data in FDB DIF databases. DATUP exposes no Web Services to the MOCHA VistA application and has no Human Front-end GUI Interface.  Therefore, the subsections under the Human-Machine Interface are not applicable.</w:t>
      </w:r>
    </w:p>
    <w:p w:rsidR="008A3D94" w:rsidRDefault="008A3D94" w:rsidP="00556190">
      <w:pPr>
        <w:pStyle w:val="Heading1"/>
      </w:pPr>
      <w:bookmarkStart w:id="186" w:name="_Toc420472459"/>
      <w:bookmarkStart w:id="187" w:name="_Toc420502730"/>
      <w:r>
        <w:t>Security and Privacy</w:t>
      </w:r>
      <w:bookmarkEnd w:id="186"/>
      <w:bookmarkEnd w:id="187"/>
    </w:p>
    <w:p w:rsidR="008A3D94" w:rsidRDefault="008A3D94" w:rsidP="00556190">
      <w:pPr>
        <w:pStyle w:val="Heading2"/>
      </w:pPr>
      <w:bookmarkStart w:id="188" w:name="_Toc420472460"/>
      <w:bookmarkStart w:id="189" w:name="_Toc420502731"/>
      <w:r>
        <w:t>Security</w:t>
      </w:r>
      <w:bookmarkEnd w:id="188"/>
      <w:bookmarkEnd w:id="189"/>
    </w:p>
    <w:p w:rsidR="00BD6549" w:rsidRDefault="00BD6549" w:rsidP="00BD6549">
      <w:pPr>
        <w:pStyle w:val="BodyText"/>
      </w:pPr>
      <w:r>
        <w:t>DATUP only security issue is the transfer of files containing update data. In order to be in line with VA Security Guidelines DATUP utilizes SFTP to transfer update data.</w:t>
      </w:r>
    </w:p>
    <w:p w:rsidR="00A60B54" w:rsidRDefault="008A3D94" w:rsidP="00A60B54">
      <w:pPr>
        <w:pStyle w:val="Heading2"/>
      </w:pPr>
      <w:bookmarkStart w:id="190" w:name="_Toc420472461"/>
      <w:bookmarkStart w:id="191" w:name="_Toc420502732"/>
      <w:r>
        <w:t>Privacy</w:t>
      </w:r>
      <w:bookmarkEnd w:id="190"/>
      <w:bookmarkEnd w:id="191"/>
    </w:p>
    <w:p w:rsidR="00A60B54" w:rsidRDefault="00A60B54" w:rsidP="00A60B54">
      <w:pPr>
        <w:pStyle w:val="BodyText"/>
      </w:pPr>
      <w:r>
        <w:t>N/A</w:t>
      </w:r>
    </w:p>
    <w:p w:rsidR="00A60B54" w:rsidRDefault="00A60B54" w:rsidP="00A60B54">
      <w:pPr>
        <w:pStyle w:val="BodyText"/>
      </w:pPr>
    </w:p>
    <w:p w:rsidR="00A60B54" w:rsidRPr="00A60B54" w:rsidRDefault="00A60B54" w:rsidP="00A60B54">
      <w:pPr>
        <w:pStyle w:val="BodyText"/>
        <w:sectPr w:rsidR="00A60B54" w:rsidRPr="00A60B54" w:rsidSect="00A122F0">
          <w:footerReference w:type="default" r:id="rId45"/>
          <w:pgSz w:w="12240" w:h="15840" w:code="1"/>
          <w:pgMar w:top="1440" w:right="1440" w:bottom="1440" w:left="1440" w:header="720" w:footer="720" w:gutter="0"/>
          <w:cols w:space="720"/>
          <w:docGrid w:linePitch="360"/>
        </w:sectPr>
      </w:pPr>
    </w:p>
    <w:p w:rsidR="00AD4E85" w:rsidRDefault="004E698E" w:rsidP="004E698E">
      <w:pPr>
        <w:pStyle w:val="Appendix1"/>
        <w:numPr>
          <w:ilvl w:val="0"/>
          <w:numId w:val="0"/>
        </w:numPr>
        <w:ind w:left="720" w:hanging="720"/>
      </w:pPr>
      <w:bookmarkStart w:id="192" w:name="_Toc420472462"/>
      <w:r>
        <w:t>Attachment A – Approval Signatures</w:t>
      </w:r>
      <w:bookmarkEnd w:id="192"/>
    </w:p>
    <w:p w:rsidR="00AD4E85" w:rsidRDefault="004E698E" w:rsidP="004E698E">
      <w:pPr>
        <w:pStyle w:val="BodyText"/>
      </w:pPr>
      <w:r>
        <w:t xml:space="preserve">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Chair of the governing Integrated Project Team (IPT), Business Sponsor, IT Program Manager, </w:t>
      </w:r>
      <w:r w:rsidR="00CB2113">
        <w:t xml:space="preserve">and </w:t>
      </w:r>
      <w:r>
        <w:t>Project Manager</w:t>
      </w:r>
      <w:r w:rsidR="00CB2113">
        <w:t xml:space="preserve"> </w:t>
      </w:r>
      <w:r>
        <w:t>are required to sign.</w:t>
      </w:r>
    </w:p>
    <w:p w:rsidR="004D6615" w:rsidRPr="004D6615" w:rsidRDefault="004D6615" w:rsidP="004D6615"/>
    <w:p w:rsidR="004D6615" w:rsidRPr="004D6615" w:rsidRDefault="004D6615" w:rsidP="004D6615"/>
    <w:p w:rsidR="004D6615" w:rsidRPr="004D6615" w:rsidRDefault="004D6615" w:rsidP="004D6615"/>
    <w:p w:rsidR="004D6615" w:rsidRPr="004D6615" w:rsidRDefault="004D6615" w:rsidP="004D6615"/>
    <w:p w:rsidR="004D6615" w:rsidRPr="004D6615" w:rsidRDefault="004D6615" w:rsidP="004D6615">
      <w:pPr>
        <w:pBdr>
          <w:top w:val="single" w:sz="4" w:space="1" w:color="auto"/>
        </w:pBdr>
        <w:tabs>
          <w:tab w:val="right" w:pos="6480"/>
        </w:tabs>
        <w:spacing w:before="60" w:after="60"/>
        <w:rPr>
          <w:szCs w:val="22"/>
        </w:rPr>
      </w:pPr>
      <w:r w:rsidRPr="004D6615">
        <w:rPr>
          <w:szCs w:val="22"/>
        </w:rPr>
        <w:t>▲Signed:</w:t>
      </w:r>
      <w:r w:rsidRPr="004D6615">
        <w:rPr>
          <w:szCs w:val="22"/>
        </w:rPr>
        <w:tab/>
        <w:t xml:space="preserve"> </w:t>
      </w:r>
    </w:p>
    <w:p w:rsidR="004D6615" w:rsidRPr="004D6615" w:rsidRDefault="004D6615" w:rsidP="004D6615">
      <w:pPr>
        <w:tabs>
          <w:tab w:val="left" w:pos="5040"/>
        </w:tabs>
        <w:rPr>
          <w:rFonts w:ascii="Arial" w:hAnsi="Arial" w:cs="Arial"/>
          <w:i/>
          <w:color w:val="000000"/>
          <w:szCs w:val="22"/>
        </w:rPr>
      </w:pPr>
      <w:r w:rsidRPr="004D6615">
        <w:rPr>
          <w:rFonts w:ascii="Arial" w:hAnsi="Arial" w:cs="Arial"/>
          <w:i/>
          <w:color w:val="000000"/>
          <w:szCs w:val="22"/>
        </w:rPr>
        <w:t xml:space="preserve">           , </w:t>
      </w:r>
      <w:r w:rsidRPr="004D6615">
        <w:rPr>
          <w:i/>
          <w:color w:val="000000"/>
          <w:szCs w:val="22"/>
        </w:rPr>
        <w:t>Program Manager, Pharmacy Reengineering</w:t>
      </w:r>
    </w:p>
    <w:p w:rsidR="004D6615" w:rsidRPr="004D6615" w:rsidRDefault="004D6615" w:rsidP="004D6615">
      <w:pPr>
        <w:tabs>
          <w:tab w:val="left" w:pos="5040"/>
        </w:tabs>
        <w:rPr>
          <w:i/>
          <w:color w:val="000000"/>
          <w:szCs w:val="20"/>
        </w:rPr>
      </w:pPr>
      <w:r w:rsidRPr="004D6615">
        <w:rPr>
          <w:i/>
          <w:color w:val="000000"/>
          <w:szCs w:val="20"/>
        </w:rPr>
        <w:t>Integrated Project Team (IPT) Chair &amp; IT Program Manager</w:t>
      </w: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pBdr>
          <w:top w:val="single" w:sz="4" w:space="1" w:color="auto"/>
        </w:pBdr>
        <w:tabs>
          <w:tab w:val="right" w:pos="6480"/>
        </w:tabs>
        <w:spacing w:before="60" w:after="60"/>
        <w:rPr>
          <w:szCs w:val="22"/>
        </w:rPr>
      </w:pPr>
      <w:r w:rsidRPr="004D6615">
        <w:rPr>
          <w:szCs w:val="22"/>
        </w:rPr>
        <w:t>▲Signed:</w:t>
      </w:r>
      <w:r w:rsidRPr="004D6615">
        <w:rPr>
          <w:szCs w:val="22"/>
        </w:rPr>
        <w:tab/>
        <w:t xml:space="preserve"> </w:t>
      </w:r>
    </w:p>
    <w:p w:rsidR="004D6615" w:rsidRPr="004D6615" w:rsidRDefault="004D6615" w:rsidP="004D6615">
      <w:pPr>
        <w:tabs>
          <w:tab w:val="left" w:pos="5040"/>
        </w:tabs>
        <w:rPr>
          <w:i/>
          <w:color w:val="000000"/>
          <w:szCs w:val="22"/>
        </w:rPr>
      </w:pPr>
      <w:r w:rsidRPr="004D6615">
        <w:rPr>
          <w:rFonts w:ascii="Arial" w:hAnsi="Arial" w:cs="Arial"/>
          <w:i/>
          <w:color w:val="000000"/>
          <w:szCs w:val="22"/>
        </w:rPr>
        <w:t xml:space="preserve">            , </w:t>
      </w:r>
      <w:r w:rsidRPr="004D6615">
        <w:rPr>
          <w:i/>
          <w:color w:val="000000"/>
          <w:szCs w:val="22"/>
        </w:rPr>
        <w:t xml:space="preserve">PBM, Director, Clinical Informatics/Reengineering </w:t>
      </w:r>
    </w:p>
    <w:p w:rsidR="004D6615" w:rsidRPr="004D6615" w:rsidRDefault="004D6615" w:rsidP="004D6615">
      <w:pPr>
        <w:tabs>
          <w:tab w:val="left" w:pos="5040"/>
        </w:tabs>
        <w:rPr>
          <w:i/>
          <w:color w:val="000000"/>
          <w:szCs w:val="20"/>
        </w:rPr>
      </w:pPr>
      <w:r w:rsidRPr="004D6615">
        <w:rPr>
          <w:i/>
          <w:color w:val="000000"/>
          <w:szCs w:val="20"/>
        </w:rPr>
        <w:t>IPT Member &amp; Business Sponsor</w:t>
      </w:r>
    </w:p>
    <w:p w:rsidR="004D6615" w:rsidRPr="004D6615" w:rsidRDefault="004D6615" w:rsidP="004D6615"/>
    <w:p w:rsidR="004D6615" w:rsidRPr="004D6615" w:rsidRDefault="004D6615" w:rsidP="004D6615"/>
    <w:p w:rsidR="004D6615" w:rsidRPr="004D6615" w:rsidRDefault="004D6615" w:rsidP="004D6615"/>
    <w:p w:rsidR="004D6615" w:rsidRPr="004D6615" w:rsidRDefault="004D6615" w:rsidP="004D6615">
      <w:pPr>
        <w:rPr>
          <w:rFonts w:eastAsia="MS Mincho"/>
          <w:lang w:eastAsia="en-GB"/>
        </w:rPr>
      </w:pPr>
    </w:p>
    <w:p w:rsidR="004D6615" w:rsidRPr="004D6615" w:rsidRDefault="004D6615" w:rsidP="004D6615">
      <w:pPr>
        <w:pBdr>
          <w:top w:val="single" w:sz="4" w:space="1" w:color="auto"/>
        </w:pBdr>
        <w:tabs>
          <w:tab w:val="right" w:pos="6480"/>
        </w:tabs>
        <w:spacing w:before="60" w:after="60"/>
        <w:rPr>
          <w:szCs w:val="22"/>
        </w:rPr>
      </w:pPr>
      <w:r w:rsidRPr="004D6615">
        <w:rPr>
          <w:szCs w:val="22"/>
        </w:rPr>
        <w:t>▲Signed:</w:t>
      </w:r>
      <w:r w:rsidRPr="004D6615">
        <w:rPr>
          <w:szCs w:val="22"/>
        </w:rPr>
        <w:tab/>
      </w:r>
    </w:p>
    <w:p w:rsidR="004D6615" w:rsidRPr="004D6615" w:rsidRDefault="004D6615" w:rsidP="004D6615">
      <w:pPr>
        <w:tabs>
          <w:tab w:val="left" w:pos="5040"/>
        </w:tabs>
        <w:rPr>
          <w:i/>
          <w:color w:val="000000"/>
          <w:szCs w:val="22"/>
        </w:rPr>
      </w:pPr>
      <w:r w:rsidRPr="004D6615">
        <w:rPr>
          <w:rFonts w:ascii="Arial" w:hAnsi="Arial" w:cs="Arial"/>
          <w:i/>
          <w:color w:val="000000"/>
          <w:szCs w:val="22"/>
        </w:rPr>
        <w:t xml:space="preserve">            , </w:t>
      </w:r>
      <w:r w:rsidRPr="004D6615">
        <w:rPr>
          <w:i/>
          <w:color w:val="000000"/>
          <w:szCs w:val="22"/>
        </w:rPr>
        <w:t>Project Manager, Pharmacy Reengineering (PECS)</w:t>
      </w: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rPr>
          <w:rFonts w:eastAsia="MS Mincho"/>
          <w:lang w:eastAsia="en-GB"/>
        </w:rPr>
      </w:pPr>
    </w:p>
    <w:p w:rsidR="004D6615" w:rsidRPr="004D6615" w:rsidRDefault="004D6615" w:rsidP="004D6615">
      <w:pPr>
        <w:pBdr>
          <w:top w:val="single" w:sz="4" w:space="1" w:color="auto"/>
        </w:pBdr>
        <w:tabs>
          <w:tab w:val="right" w:pos="6480"/>
        </w:tabs>
        <w:spacing w:before="60" w:after="60"/>
        <w:rPr>
          <w:szCs w:val="22"/>
        </w:rPr>
      </w:pPr>
      <w:r w:rsidRPr="004D6615">
        <w:rPr>
          <w:szCs w:val="22"/>
        </w:rPr>
        <w:t>▲Signed:</w:t>
      </w:r>
      <w:r w:rsidRPr="004D6615">
        <w:rPr>
          <w:szCs w:val="22"/>
        </w:rPr>
        <w:tab/>
        <w:t xml:space="preserve"> </w:t>
      </w:r>
    </w:p>
    <w:p w:rsidR="004D6615" w:rsidRPr="004D6615" w:rsidRDefault="004D6615" w:rsidP="004D6615">
      <w:pPr>
        <w:tabs>
          <w:tab w:val="left" w:pos="5040"/>
        </w:tabs>
        <w:rPr>
          <w:b/>
          <w:i/>
        </w:rPr>
      </w:pPr>
      <w:r w:rsidRPr="004D6615">
        <w:rPr>
          <w:rFonts w:ascii="Arial" w:hAnsi="Arial" w:cs="Arial"/>
          <w:i/>
          <w:color w:val="000000"/>
          <w:szCs w:val="22"/>
        </w:rPr>
        <w:t xml:space="preserve">             , </w:t>
      </w:r>
      <w:r w:rsidRPr="004D6615">
        <w:rPr>
          <w:i/>
        </w:rPr>
        <w:t xml:space="preserve">Program Manager, SDE PAO </w:t>
      </w:r>
    </w:p>
    <w:p w:rsidR="004D6615" w:rsidRPr="004D6615" w:rsidRDefault="004D6615" w:rsidP="004D6615">
      <w:pPr>
        <w:tabs>
          <w:tab w:val="left" w:pos="5040"/>
        </w:tabs>
        <w:rPr>
          <w:b/>
          <w:i/>
        </w:rPr>
      </w:pPr>
      <w:r w:rsidRPr="004D6615">
        <w:rPr>
          <w:i/>
          <w:color w:val="000000"/>
          <w:szCs w:val="20"/>
        </w:rPr>
        <w:t>IPT Member &amp; SDE Representative</w:t>
      </w:r>
    </w:p>
    <w:p w:rsidR="004E698E" w:rsidRDefault="004E698E"/>
    <w:p w:rsidR="004E698E" w:rsidRDefault="004E698E">
      <w:r>
        <w:br w:type="page"/>
      </w:r>
    </w:p>
    <w:p w:rsidR="00912533" w:rsidRDefault="00912533" w:rsidP="004D6615">
      <w:pPr>
        <w:pStyle w:val="Appendix1"/>
      </w:pPr>
      <w:bookmarkStart w:id="193" w:name="_Toc420472463"/>
      <w:r w:rsidRPr="00912533">
        <w:t>Additional Information</w:t>
      </w:r>
      <w:bookmarkEnd w:id="193"/>
      <w:r w:rsidRPr="00912533">
        <w:t xml:space="preserve"> </w:t>
      </w:r>
    </w:p>
    <w:p w:rsidR="00912533" w:rsidRDefault="00912533" w:rsidP="00912533">
      <w:pPr>
        <w:pStyle w:val="Appendix11"/>
      </w:pPr>
      <w:bookmarkStart w:id="194" w:name="_Toc420472464"/>
      <w:bookmarkStart w:id="195" w:name="_Toc420502733"/>
      <w:r>
        <w:t>RTM</w:t>
      </w:r>
      <w:bookmarkEnd w:id="194"/>
      <w:bookmarkEnd w:id="195"/>
    </w:p>
    <w:p w:rsidR="0038351E" w:rsidRDefault="0038351E" w:rsidP="0038351E">
      <w:pPr>
        <w:pStyle w:val="BodyText"/>
      </w:pPr>
      <w:r>
        <w:t>Please refer to “DATUP Requirements Traceability Matrix.xlsx” artifact for Comprehensive Requirements Traceability Matrix. (</w:t>
      </w:r>
      <w:proofErr w:type="gramStart"/>
      <w:r>
        <w:t>however</w:t>
      </w:r>
      <w:proofErr w:type="gramEnd"/>
      <w:r>
        <w:t xml:space="preserve"> a high level table below has RTM for reference purpose only). </w:t>
      </w:r>
    </w:p>
    <w:p w:rsidR="0038351E" w:rsidRDefault="0038351E" w:rsidP="005978E1">
      <w:pPr>
        <w:pStyle w:val="BodyText"/>
      </w:pPr>
      <w:r>
        <w:t>This section provides the traceability from requirements. Only requirements that trace to external services</w:t>
      </w:r>
      <w:r w:rsidR="005978E1">
        <w:t xml:space="preserve"> are included in this document.</w:t>
      </w:r>
    </w:p>
    <w:p w:rsidR="005978E1" w:rsidRDefault="005978E1" w:rsidP="005978E1">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63</w:t>
      </w:r>
      <w:r w:rsidR="00443E3B">
        <w:rPr>
          <w:noProof/>
        </w:rPr>
        <w:fldChar w:fldCharType="end"/>
      </w:r>
      <w:r>
        <w:t>:</w:t>
      </w:r>
      <w:r>
        <w:rPr>
          <w:noProof/>
        </w:rPr>
        <w:t xml:space="preserve"> </w:t>
      </w:r>
      <w:r w:rsidRPr="00F75F06">
        <w:rPr>
          <w:noProof/>
        </w:rPr>
        <w:t>Definitions for Mapping SRS to Interfaces</w:t>
      </w:r>
    </w:p>
    <w:tbl>
      <w:tblPr>
        <w:tblW w:w="0" w:type="auto"/>
        <w:jc w:val="center"/>
        <w:tblCellMar>
          <w:left w:w="0" w:type="dxa"/>
          <w:right w:w="0" w:type="dxa"/>
        </w:tblCellMar>
        <w:tblLook w:val="04A0" w:firstRow="1" w:lastRow="0" w:firstColumn="1" w:lastColumn="0" w:noHBand="0" w:noVBand="1"/>
      </w:tblPr>
      <w:tblGrid>
        <w:gridCol w:w="2868"/>
        <w:gridCol w:w="6457"/>
      </w:tblGrid>
      <w:tr w:rsidR="0038351E" w:rsidRPr="00F43A25" w:rsidTr="005D6D5A">
        <w:trPr>
          <w:cantSplit/>
          <w:trHeight w:val="439"/>
          <w:tblHeader/>
          <w:jc w:val="center"/>
        </w:trPr>
        <w:tc>
          <w:tcPr>
            <w:tcW w:w="2868" w:type="dxa"/>
            <w:tcBorders>
              <w:top w:val="single" w:sz="8" w:space="0" w:color="000000"/>
              <w:left w:val="single" w:sz="8" w:space="0" w:color="000000"/>
              <w:bottom w:val="single" w:sz="8" w:space="0" w:color="000000"/>
              <w:right w:val="nil"/>
            </w:tcBorders>
            <w:shd w:val="clear" w:color="auto" w:fill="E6E6E6"/>
            <w:tcMar>
              <w:top w:w="0" w:type="dxa"/>
              <w:left w:w="108" w:type="dxa"/>
              <w:bottom w:w="0" w:type="dxa"/>
              <w:right w:w="108" w:type="dxa"/>
            </w:tcMar>
            <w:hideMark/>
          </w:tcPr>
          <w:p w:rsidR="0038351E" w:rsidRPr="00F43A25" w:rsidRDefault="0038351E" w:rsidP="005D6D5A">
            <w:pPr>
              <w:pStyle w:val="TableHeaderText"/>
            </w:pPr>
            <w:r w:rsidRPr="00F43A25">
              <w:t>Attribute</w:t>
            </w:r>
          </w:p>
        </w:tc>
        <w:tc>
          <w:tcPr>
            <w:tcW w:w="6457" w:type="dxa"/>
            <w:tcBorders>
              <w:top w:val="single" w:sz="8" w:space="0" w:color="000000"/>
              <w:left w:val="single" w:sz="8" w:space="0" w:color="000000"/>
              <w:bottom w:val="single" w:sz="8" w:space="0" w:color="000000"/>
              <w:right w:val="single" w:sz="8" w:space="0" w:color="000000"/>
            </w:tcBorders>
            <w:shd w:val="clear" w:color="auto" w:fill="E6E6E6"/>
            <w:tcMar>
              <w:top w:w="0" w:type="dxa"/>
              <w:left w:w="108" w:type="dxa"/>
              <w:bottom w:w="0" w:type="dxa"/>
              <w:right w:w="108" w:type="dxa"/>
            </w:tcMar>
            <w:hideMark/>
          </w:tcPr>
          <w:p w:rsidR="0038351E" w:rsidRPr="00F43A25" w:rsidRDefault="0038351E" w:rsidP="005D6D5A">
            <w:pPr>
              <w:pStyle w:val="TableHeaderText"/>
            </w:pPr>
            <w:r w:rsidRPr="00F43A25">
              <w:t>Description</w:t>
            </w:r>
          </w:p>
        </w:tc>
      </w:tr>
      <w:tr w:rsidR="0038351E" w:rsidRPr="000F7F25" w:rsidTr="005D6D5A">
        <w:trPr>
          <w:cantSplit/>
          <w:trHeight w:val="439"/>
          <w:jc w:val="center"/>
        </w:trPr>
        <w:tc>
          <w:tcPr>
            <w:tcW w:w="2868" w:type="dxa"/>
            <w:tcBorders>
              <w:top w:val="nil"/>
              <w:left w:val="single" w:sz="8" w:space="0" w:color="000000"/>
              <w:bottom w:val="single" w:sz="8" w:space="0" w:color="000000"/>
              <w:right w:val="nil"/>
            </w:tcBorders>
            <w:tcMar>
              <w:top w:w="0" w:type="dxa"/>
              <w:left w:w="108" w:type="dxa"/>
              <w:bottom w:w="0" w:type="dxa"/>
              <w:right w:w="108" w:type="dxa"/>
            </w:tcMar>
            <w:hideMark/>
          </w:tcPr>
          <w:p w:rsidR="0038351E" w:rsidRPr="000F7F25" w:rsidRDefault="0038351E" w:rsidP="005D6D5A">
            <w:pPr>
              <w:pStyle w:val="TableText0"/>
              <w:rPr>
                <w:rFonts w:eastAsiaTheme="minorHAnsi"/>
                <w:szCs w:val="22"/>
              </w:rPr>
            </w:pPr>
            <w:r w:rsidRPr="000F7F25">
              <w:t>Requirement</w:t>
            </w:r>
          </w:p>
        </w:tc>
        <w:tc>
          <w:tcPr>
            <w:tcW w:w="6457" w:type="dxa"/>
            <w:tcBorders>
              <w:top w:val="nil"/>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38351E" w:rsidRPr="000F7F25" w:rsidRDefault="0038351E" w:rsidP="005D6D5A">
            <w:pPr>
              <w:pStyle w:val="TableText0"/>
              <w:rPr>
                <w:szCs w:val="22"/>
              </w:rPr>
            </w:pPr>
            <w:r w:rsidRPr="000F7F25">
              <w:rPr>
                <w:szCs w:val="22"/>
              </w:rPr>
              <w:t>The requirement unique identifier and requirement’s text that references a specific requirement.</w:t>
            </w:r>
          </w:p>
        </w:tc>
      </w:tr>
      <w:tr w:rsidR="0038351E" w:rsidRPr="000F7F25" w:rsidTr="005D6D5A">
        <w:trPr>
          <w:cantSplit/>
          <w:trHeight w:val="439"/>
          <w:jc w:val="center"/>
        </w:trPr>
        <w:tc>
          <w:tcPr>
            <w:tcW w:w="2868" w:type="dxa"/>
            <w:tcBorders>
              <w:top w:val="nil"/>
              <w:left w:val="single" w:sz="8" w:space="0" w:color="000000"/>
              <w:bottom w:val="single" w:sz="8" w:space="0" w:color="000000"/>
              <w:right w:val="nil"/>
            </w:tcBorders>
            <w:tcMar>
              <w:top w:w="0" w:type="dxa"/>
              <w:left w:w="108" w:type="dxa"/>
              <w:bottom w:w="0" w:type="dxa"/>
              <w:right w:w="108" w:type="dxa"/>
            </w:tcMar>
            <w:hideMark/>
          </w:tcPr>
          <w:p w:rsidR="0038351E" w:rsidRPr="000F7F25" w:rsidRDefault="0038351E" w:rsidP="005D6D5A">
            <w:pPr>
              <w:pStyle w:val="TableText0"/>
              <w:rPr>
                <w:rFonts w:eastAsiaTheme="minorHAnsi"/>
                <w:szCs w:val="22"/>
              </w:rPr>
            </w:pPr>
            <w:r w:rsidRPr="000F7F25">
              <w:t>Interface</w:t>
            </w:r>
          </w:p>
        </w:tc>
        <w:tc>
          <w:tcPr>
            <w:tcW w:w="6457" w:type="dxa"/>
            <w:tcBorders>
              <w:top w:val="nil"/>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38351E" w:rsidRPr="000F7F25" w:rsidRDefault="0038351E" w:rsidP="005D6D5A">
            <w:pPr>
              <w:pStyle w:val="TableText0"/>
              <w:rPr>
                <w:rFonts w:eastAsiaTheme="minorHAnsi"/>
                <w:szCs w:val="22"/>
              </w:rPr>
            </w:pPr>
            <w:r w:rsidRPr="000F7F25">
              <w:t>The name of the interface that implements or accesses the required functionality.</w:t>
            </w:r>
          </w:p>
        </w:tc>
      </w:tr>
      <w:tr w:rsidR="0038351E" w:rsidRPr="000F7F25" w:rsidTr="005D6D5A">
        <w:trPr>
          <w:cantSplit/>
          <w:trHeight w:val="649"/>
          <w:jc w:val="center"/>
        </w:trPr>
        <w:tc>
          <w:tcPr>
            <w:tcW w:w="2868" w:type="dxa"/>
            <w:tcBorders>
              <w:top w:val="nil"/>
              <w:left w:val="single" w:sz="8" w:space="0" w:color="000000"/>
              <w:bottom w:val="single" w:sz="8" w:space="0" w:color="000000"/>
              <w:right w:val="nil"/>
            </w:tcBorders>
            <w:tcMar>
              <w:top w:w="0" w:type="dxa"/>
              <w:left w:w="108" w:type="dxa"/>
              <w:bottom w:w="0" w:type="dxa"/>
              <w:right w:w="108" w:type="dxa"/>
            </w:tcMar>
            <w:hideMark/>
          </w:tcPr>
          <w:p w:rsidR="0038351E" w:rsidRPr="000F7F25" w:rsidRDefault="0038351E" w:rsidP="005D6D5A">
            <w:pPr>
              <w:pStyle w:val="TableText0"/>
              <w:rPr>
                <w:rFonts w:eastAsiaTheme="minorHAnsi"/>
                <w:szCs w:val="22"/>
              </w:rPr>
            </w:pPr>
            <w:r w:rsidRPr="000F7F25">
              <w:t>Service(s)</w:t>
            </w:r>
          </w:p>
        </w:tc>
        <w:tc>
          <w:tcPr>
            <w:tcW w:w="6457" w:type="dxa"/>
            <w:tcBorders>
              <w:top w:val="nil"/>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38351E" w:rsidRPr="000F7F25" w:rsidRDefault="0038351E" w:rsidP="005D6D5A">
            <w:pPr>
              <w:pStyle w:val="TableText0"/>
              <w:rPr>
                <w:szCs w:val="22"/>
              </w:rPr>
            </w:pPr>
            <w:r w:rsidRPr="000F7F25">
              <w:rPr>
                <w:szCs w:val="22"/>
              </w:rPr>
              <w:t xml:space="preserve">The </w:t>
            </w:r>
            <w:r>
              <w:rPr>
                <w:szCs w:val="22"/>
              </w:rPr>
              <w:t>DATUP service</w:t>
            </w:r>
            <w:r w:rsidRPr="000F7F25">
              <w:rPr>
                <w:szCs w:val="22"/>
              </w:rPr>
              <w:t xml:space="preserve"> that implements or accesses the required functionality.</w:t>
            </w:r>
          </w:p>
        </w:tc>
      </w:tr>
      <w:tr w:rsidR="0038351E" w:rsidRPr="000F7F25" w:rsidTr="005D6D5A">
        <w:trPr>
          <w:cantSplit/>
          <w:trHeight w:val="458"/>
          <w:jc w:val="center"/>
        </w:trPr>
        <w:tc>
          <w:tcPr>
            <w:tcW w:w="2868" w:type="dxa"/>
            <w:tcBorders>
              <w:top w:val="nil"/>
              <w:left w:val="single" w:sz="8" w:space="0" w:color="000000"/>
              <w:bottom w:val="single" w:sz="8" w:space="0" w:color="000000"/>
              <w:right w:val="nil"/>
            </w:tcBorders>
            <w:tcMar>
              <w:top w:w="0" w:type="dxa"/>
              <w:left w:w="108" w:type="dxa"/>
              <w:bottom w:w="0" w:type="dxa"/>
              <w:right w:w="108" w:type="dxa"/>
            </w:tcMar>
            <w:hideMark/>
          </w:tcPr>
          <w:p w:rsidR="0038351E" w:rsidRPr="000F7F25" w:rsidRDefault="0038351E" w:rsidP="005D6D5A">
            <w:pPr>
              <w:pStyle w:val="TableText0"/>
              <w:rPr>
                <w:rFonts w:eastAsiaTheme="minorHAnsi"/>
                <w:szCs w:val="22"/>
              </w:rPr>
            </w:pPr>
            <w:r w:rsidRPr="000F7F25">
              <w:t>Method(s)</w:t>
            </w:r>
          </w:p>
        </w:tc>
        <w:tc>
          <w:tcPr>
            <w:tcW w:w="6457" w:type="dxa"/>
            <w:tcBorders>
              <w:top w:val="nil"/>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38351E" w:rsidRPr="000F7F25" w:rsidRDefault="0038351E" w:rsidP="005D6D5A">
            <w:pPr>
              <w:pStyle w:val="TableText0"/>
              <w:rPr>
                <w:szCs w:val="22"/>
              </w:rPr>
            </w:pPr>
            <w:r w:rsidRPr="000F7F25">
              <w:rPr>
                <w:szCs w:val="22"/>
              </w:rPr>
              <w:t xml:space="preserve">The method that implements or fulfills the required functionality. The methods are exposed </w:t>
            </w:r>
            <w:r>
              <w:rPr>
                <w:szCs w:val="22"/>
              </w:rPr>
              <w:t>DATUP</w:t>
            </w:r>
            <w:r w:rsidRPr="000F7F25">
              <w:rPr>
                <w:szCs w:val="22"/>
              </w:rPr>
              <w:t xml:space="preserve"> methods.</w:t>
            </w:r>
          </w:p>
        </w:tc>
      </w:tr>
    </w:tbl>
    <w:p w:rsidR="0038351E" w:rsidRDefault="0038351E" w:rsidP="0038351E">
      <w:pPr>
        <w:pStyle w:val="BodyText"/>
      </w:pPr>
      <w:r w:rsidRPr="0038351E">
        <w:t>Table 15 shows how individual requirements are traced to interfaces, services, and the related methods that satisfy each requirement.</w:t>
      </w:r>
    </w:p>
    <w:p w:rsidR="005978E1" w:rsidRDefault="005978E1" w:rsidP="005978E1">
      <w:pPr>
        <w:pStyle w:val="Caption"/>
      </w:pPr>
      <w:r>
        <w:t xml:space="preserve">Table </w:t>
      </w:r>
      <w:r w:rsidR="00443E3B">
        <w:fldChar w:fldCharType="begin"/>
      </w:r>
      <w:r w:rsidR="00443E3B">
        <w:instrText xml:space="preserve"> SEQ Table \* ARABIC </w:instrText>
      </w:r>
      <w:r w:rsidR="00443E3B">
        <w:fldChar w:fldCharType="separate"/>
      </w:r>
      <w:r w:rsidR="00A12E53">
        <w:rPr>
          <w:noProof/>
        </w:rPr>
        <w:t>64</w:t>
      </w:r>
      <w:r w:rsidR="00443E3B">
        <w:rPr>
          <w:noProof/>
        </w:rPr>
        <w:fldChar w:fldCharType="end"/>
      </w:r>
      <w:r>
        <w:t>:</w:t>
      </w:r>
      <w:r>
        <w:rPr>
          <w:noProof/>
        </w:rPr>
        <w:t xml:space="preserve"> </w:t>
      </w:r>
      <w:r w:rsidRPr="00A02FFC">
        <w:rPr>
          <w:noProof/>
        </w:rPr>
        <w:t>Requirement Traceability</w:t>
      </w:r>
    </w:p>
    <w:tbl>
      <w:tblPr>
        <w:tblW w:w="0" w:type="auto"/>
        <w:jc w:val="center"/>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2109"/>
        <w:gridCol w:w="2482"/>
        <w:gridCol w:w="2482"/>
        <w:gridCol w:w="2517"/>
      </w:tblGrid>
      <w:tr w:rsidR="0038351E" w:rsidRPr="00F43A25" w:rsidTr="005978E1">
        <w:trPr>
          <w:cantSplit/>
          <w:tblHeader/>
          <w:jc w:val="center"/>
        </w:trPr>
        <w:tc>
          <w:tcPr>
            <w:tcW w:w="2109" w:type="dxa"/>
            <w:shd w:val="clear" w:color="auto" w:fill="E6E6E6"/>
            <w:tcMar>
              <w:top w:w="0" w:type="dxa"/>
              <w:left w:w="115" w:type="dxa"/>
              <w:bottom w:w="0" w:type="dxa"/>
              <w:right w:w="115" w:type="dxa"/>
            </w:tcMar>
            <w:hideMark/>
          </w:tcPr>
          <w:p w:rsidR="0038351E" w:rsidRPr="00F43A25" w:rsidRDefault="0038351E" w:rsidP="005D6D5A">
            <w:pPr>
              <w:pStyle w:val="TableHeaderText"/>
            </w:pPr>
            <w:r w:rsidRPr="00F43A25">
              <w:t>Requirement</w:t>
            </w:r>
          </w:p>
        </w:tc>
        <w:tc>
          <w:tcPr>
            <w:tcW w:w="2482" w:type="dxa"/>
            <w:shd w:val="clear" w:color="auto" w:fill="E6E6E6"/>
            <w:tcMar>
              <w:top w:w="0" w:type="dxa"/>
              <w:left w:w="115" w:type="dxa"/>
              <w:bottom w:w="0" w:type="dxa"/>
              <w:right w:w="115" w:type="dxa"/>
            </w:tcMar>
            <w:hideMark/>
          </w:tcPr>
          <w:p w:rsidR="0038351E" w:rsidRPr="00F43A25" w:rsidRDefault="0038351E" w:rsidP="005D6D5A">
            <w:pPr>
              <w:pStyle w:val="TableHeaderText"/>
            </w:pPr>
            <w:r w:rsidRPr="00F43A25">
              <w:t>Interface</w:t>
            </w:r>
          </w:p>
        </w:tc>
        <w:tc>
          <w:tcPr>
            <w:tcW w:w="2482" w:type="dxa"/>
            <w:shd w:val="clear" w:color="auto" w:fill="E6E6E6"/>
            <w:tcMar>
              <w:top w:w="0" w:type="dxa"/>
              <w:left w:w="115" w:type="dxa"/>
              <w:bottom w:w="0" w:type="dxa"/>
              <w:right w:w="115" w:type="dxa"/>
            </w:tcMar>
            <w:hideMark/>
          </w:tcPr>
          <w:p w:rsidR="0038351E" w:rsidRPr="00F43A25" w:rsidRDefault="0038351E" w:rsidP="005D6D5A">
            <w:pPr>
              <w:pStyle w:val="TableHeaderText"/>
            </w:pPr>
            <w:r w:rsidRPr="00F43A25">
              <w:t>Service(s)</w:t>
            </w:r>
          </w:p>
        </w:tc>
        <w:tc>
          <w:tcPr>
            <w:tcW w:w="2517" w:type="dxa"/>
            <w:shd w:val="clear" w:color="auto" w:fill="E6E6E6"/>
            <w:tcMar>
              <w:top w:w="0" w:type="dxa"/>
              <w:left w:w="115" w:type="dxa"/>
              <w:bottom w:w="0" w:type="dxa"/>
              <w:right w:w="115" w:type="dxa"/>
            </w:tcMar>
            <w:hideMark/>
          </w:tcPr>
          <w:p w:rsidR="0038351E" w:rsidRPr="00F43A25" w:rsidRDefault="0038351E" w:rsidP="005D6D5A">
            <w:pPr>
              <w:pStyle w:val="TableHeaderText"/>
            </w:pPr>
            <w:r w:rsidRPr="00F43A25">
              <w:t>Method(s)</w:t>
            </w:r>
          </w:p>
        </w:tc>
      </w:tr>
      <w:tr w:rsidR="0038351E" w:rsidRPr="00F43A25" w:rsidTr="005978E1">
        <w:trPr>
          <w:cantSplit/>
          <w:jc w:val="center"/>
        </w:trPr>
        <w:tc>
          <w:tcPr>
            <w:tcW w:w="2109" w:type="dxa"/>
            <w:tcMar>
              <w:top w:w="0" w:type="dxa"/>
              <w:left w:w="115" w:type="dxa"/>
              <w:bottom w:w="0" w:type="dxa"/>
              <w:right w:w="115" w:type="dxa"/>
            </w:tcMar>
            <w:hideMark/>
          </w:tcPr>
          <w:p w:rsidR="0038351E" w:rsidRPr="00F43A25" w:rsidRDefault="0038351E" w:rsidP="005D6D5A">
            <w:pPr>
              <w:pStyle w:val="TableText0"/>
              <w:rPr>
                <w:rFonts w:ascii="Calibri" w:eastAsiaTheme="minorHAnsi" w:hAnsi="Calibri"/>
                <w:szCs w:val="22"/>
              </w:rPr>
            </w:pPr>
            <w:r w:rsidRPr="00C1510F">
              <w:t xml:space="preserve">SPEC1196: </w:t>
            </w:r>
            <w:r>
              <w:t xml:space="preserve"> FDB-DIF incremental files are processed by the date </w:t>
            </w:r>
            <w:proofErr w:type="gramStart"/>
            <w:r>
              <w:t>sequences,</w:t>
            </w:r>
            <w:proofErr w:type="gramEnd"/>
            <w:r>
              <w:t xml:space="preserve"> from the oldest to newest if more than one file is available for processing.</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rPr>
                <w:rFonts w:ascii="Calibri" w:eastAsiaTheme="minorHAnsi" w:hAnsi="Calibri"/>
                <w:szCs w:val="22"/>
              </w:rPr>
            </w:pPr>
            <w:r>
              <w:t>LocalDifUpdateCapability</w:t>
            </w:r>
          </w:p>
        </w:tc>
        <w:tc>
          <w:tcPr>
            <w:tcW w:w="2482" w:type="dxa"/>
            <w:tcMar>
              <w:top w:w="0" w:type="dxa"/>
              <w:left w:w="115" w:type="dxa"/>
              <w:bottom w:w="0" w:type="dxa"/>
              <w:right w:w="115" w:type="dxa"/>
            </w:tcMar>
          </w:tcPr>
          <w:p w:rsidR="0038351E" w:rsidRPr="00902E1D" w:rsidRDefault="0038351E" w:rsidP="005D6D5A">
            <w:pPr>
              <w:pStyle w:val="TableText0"/>
            </w:pPr>
            <w:r>
              <w:t>DifUpdateCapabilityImpl</w:t>
            </w:r>
          </w:p>
          <w:p w:rsidR="0038351E" w:rsidRPr="00F43A25" w:rsidRDefault="0038351E" w:rsidP="005D6D5A">
            <w:pPr>
              <w:pStyle w:val="TableText0"/>
            </w:pPr>
          </w:p>
          <w:p w:rsidR="0038351E" w:rsidRPr="00F43A25" w:rsidRDefault="0038351E" w:rsidP="005D6D5A">
            <w:pPr>
              <w:pStyle w:val="TableText0"/>
              <w:rPr>
                <w:rFonts w:ascii="Calibri" w:eastAsiaTheme="minorHAnsi" w:hAnsi="Calibri"/>
                <w:szCs w:val="22"/>
              </w:rPr>
            </w:pPr>
          </w:p>
        </w:tc>
        <w:tc>
          <w:tcPr>
            <w:tcW w:w="2517" w:type="dxa"/>
            <w:tcMar>
              <w:top w:w="0" w:type="dxa"/>
              <w:left w:w="115" w:type="dxa"/>
              <w:bottom w:w="0" w:type="dxa"/>
              <w:right w:w="115" w:type="dxa"/>
            </w:tcMar>
          </w:tcPr>
          <w:p w:rsidR="0038351E" w:rsidRPr="00F43A25" w:rsidRDefault="0038351E" w:rsidP="005D6D5A">
            <w:pPr>
              <w:pStyle w:val="TableText0"/>
              <w:rPr>
                <w:sz w:val="20"/>
              </w:rPr>
            </w:pPr>
            <w:r>
              <w:t>sortByDependencyOrder</w:t>
            </w:r>
          </w:p>
          <w:p w:rsidR="0038351E" w:rsidRPr="00F43A25" w:rsidRDefault="0038351E" w:rsidP="005D6D5A">
            <w:pPr>
              <w:pStyle w:val="TableText0"/>
              <w:rPr>
                <w:rFonts w:ascii="Calibri" w:eastAsiaTheme="minorHAnsi" w:hAnsi="Calibri"/>
                <w:szCs w:val="22"/>
              </w:rPr>
            </w:pPr>
          </w:p>
        </w:tc>
      </w:tr>
      <w:tr w:rsidR="0038351E" w:rsidRPr="00F43A25" w:rsidTr="005978E1">
        <w:trPr>
          <w:cantSplit/>
          <w:jc w:val="center"/>
        </w:trPr>
        <w:tc>
          <w:tcPr>
            <w:tcW w:w="2109" w:type="dxa"/>
            <w:tcMar>
              <w:top w:w="0" w:type="dxa"/>
              <w:left w:w="115" w:type="dxa"/>
              <w:bottom w:w="0" w:type="dxa"/>
              <w:right w:w="115" w:type="dxa"/>
            </w:tcMar>
          </w:tcPr>
          <w:p w:rsidR="0038351E" w:rsidRDefault="0038351E" w:rsidP="005D6D5A">
            <w:pPr>
              <w:pStyle w:val="TableText0"/>
              <w:rPr>
                <w:b/>
              </w:rPr>
            </w:pPr>
            <w:r w:rsidRPr="00C1510F">
              <w:t xml:space="preserve">SPEC1197: </w:t>
            </w:r>
            <w:r>
              <w:t xml:space="preserve"> </w:t>
            </w:r>
            <w:r w:rsidRPr="00091BA2">
              <w:t xml:space="preserve">Order Check Validation is done before and </w:t>
            </w:r>
            <w:r>
              <w:t>after the automated data update</w:t>
            </w:r>
            <w:r w:rsidRPr="00091BA2">
              <w:t xml:space="preserve"> to ensure integrity of FDB-DIF Drug database</w:t>
            </w:r>
            <w:r>
              <w:t>.</w:t>
            </w:r>
          </w:p>
        </w:tc>
        <w:tc>
          <w:tcPr>
            <w:tcW w:w="2482" w:type="dxa"/>
            <w:tcMar>
              <w:top w:w="0" w:type="dxa"/>
              <w:left w:w="115" w:type="dxa"/>
              <w:bottom w:w="0" w:type="dxa"/>
              <w:right w:w="115" w:type="dxa"/>
            </w:tcMar>
          </w:tcPr>
          <w:p w:rsidR="0038351E" w:rsidRPr="00F43A25" w:rsidRDefault="0038351E" w:rsidP="005D6D5A">
            <w:pPr>
              <w:pStyle w:val="TableText0"/>
            </w:pPr>
            <w:r>
              <w:t>LocalDifUpdateCapability</w:t>
            </w:r>
          </w:p>
        </w:tc>
        <w:tc>
          <w:tcPr>
            <w:tcW w:w="2482" w:type="dxa"/>
            <w:tcMar>
              <w:top w:w="0" w:type="dxa"/>
              <w:left w:w="115" w:type="dxa"/>
              <w:bottom w:w="0" w:type="dxa"/>
              <w:right w:w="115" w:type="dxa"/>
            </w:tcMar>
          </w:tcPr>
          <w:p w:rsidR="0038351E" w:rsidRPr="00F43A25" w:rsidRDefault="0038351E" w:rsidP="005D6D5A">
            <w:pPr>
              <w:pStyle w:val="TableText0"/>
            </w:pPr>
            <w:r>
              <w:t>LocalDifUpdateCapability</w:t>
            </w:r>
          </w:p>
        </w:tc>
        <w:tc>
          <w:tcPr>
            <w:tcW w:w="2517" w:type="dxa"/>
            <w:tcMar>
              <w:top w:w="0" w:type="dxa"/>
              <w:left w:w="115" w:type="dxa"/>
              <w:bottom w:w="0" w:type="dxa"/>
              <w:right w:w="115" w:type="dxa"/>
            </w:tcMar>
          </w:tcPr>
          <w:p w:rsidR="0038351E" w:rsidRPr="00F43A25" w:rsidRDefault="0038351E" w:rsidP="005D6D5A">
            <w:pPr>
              <w:pStyle w:val="TableText0"/>
            </w:pPr>
            <w:r>
              <w:t>Execute</w:t>
            </w:r>
          </w:p>
        </w:tc>
      </w:tr>
      <w:tr w:rsidR="0038351E" w:rsidRPr="00F43A25" w:rsidTr="005978E1">
        <w:trPr>
          <w:cantSplit/>
          <w:jc w:val="center"/>
        </w:trPr>
        <w:tc>
          <w:tcPr>
            <w:tcW w:w="2109" w:type="dxa"/>
            <w:tcMar>
              <w:top w:w="0" w:type="dxa"/>
              <w:left w:w="115" w:type="dxa"/>
              <w:bottom w:w="0" w:type="dxa"/>
              <w:right w:w="115" w:type="dxa"/>
            </w:tcMar>
          </w:tcPr>
          <w:p w:rsidR="0038351E" w:rsidRDefault="0038351E" w:rsidP="005D6D5A">
            <w:pPr>
              <w:pStyle w:val="TableText0"/>
              <w:rPr>
                <w:b/>
              </w:rPr>
            </w:pPr>
            <w:r w:rsidRPr="00C1510F">
              <w:t xml:space="preserve">SPEC1198: </w:t>
            </w:r>
            <w:r>
              <w:t xml:space="preserve"> The application should </w:t>
            </w:r>
            <w:r w:rsidRPr="00702DDF">
              <w:t xml:space="preserve">automatically check daily for available </w:t>
            </w:r>
            <w:r>
              <w:t xml:space="preserve">FDB-DIF update files received from CMOP </w:t>
            </w:r>
            <w:r w:rsidRPr="00702DDF">
              <w:t>files to process</w:t>
            </w:r>
            <w:r>
              <w:t>.</w:t>
            </w:r>
          </w:p>
        </w:tc>
        <w:tc>
          <w:tcPr>
            <w:tcW w:w="2482" w:type="dxa"/>
            <w:tcMar>
              <w:top w:w="0" w:type="dxa"/>
              <w:left w:w="115" w:type="dxa"/>
              <w:bottom w:w="0" w:type="dxa"/>
              <w:right w:w="115" w:type="dxa"/>
            </w:tcMar>
          </w:tcPr>
          <w:p w:rsidR="0038351E" w:rsidRPr="00F43A25" w:rsidRDefault="0038351E" w:rsidP="005D6D5A">
            <w:pPr>
              <w:pStyle w:val="TableText0"/>
            </w:pPr>
            <w:r>
              <w:t>DifUpdateScheduler</w:t>
            </w:r>
          </w:p>
        </w:tc>
        <w:tc>
          <w:tcPr>
            <w:tcW w:w="2482" w:type="dxa"/>
            <w:tcMar>
              <w:top w:w="0" w:type="dxa"/>
              <w:left w:w="115" w:type="dxa"/>
              <w:bottom w:w="0" w:type="dxa"/>
              <w:right w:w="115" w:type="dxa"/>
            </w:tcMar>
          </w:tcPr>
          <w:p w:rsidR="0038351E" w:rsidRPr="00F43A25" w:rsidRDefault="0038351E" w:rsidP="005D6D5A">
            <w:pPr>
              <w:pStyle w:val="TableText0"/>
            </w:pPr>
            <w:r>
              <w:t>Scheduler</w:t>
            </w:r>
          </w:p>
        </w:tc>
        <w:tc>
          <w:tcPr>
            <w:tcW w:w="2517" w:type="dxa"/>
            <w:tcMar>
              <w:top w:w="0" w:type="dxa"/>
              <w:left w:w="115" w:type="dxa"/>
              <w:bottom w:w="0" w:type="dxa"/>
              <w:right w:w="115" w:type="dxa"/>
            </w:tcMar>
          </w:tcPr>
          <w:p w:rsidR="0038351E" w:rsidRPr="00F43A25" w:rsidRDefault="0038351E" w:rsidP="005D6D5A">
            <w:pPr>
              <w:pStyle w:val="TableText0"/>
            </w:pPr>
            <w:r>
              <w:t>scheduleNextTimer</w:t>
            </w:r>
          </w:p>
        </w:tc>
      </w:tr>
      <w:tr w:rsidR="0038351E" w:rsidRPr="00F43A25" w:rsidTr="005978E1">
        <w:trPr>
          <w:cantSplit/>
          <w:jc w:val="center"/>
        </w:trPr>
        <w:tc>
          <w:tcPr>
            <w:tcW w:w="2109" w:type="dxa"/>
            <w:tcMar>
              <w:top w:w="0" w:type="dxa"/>
              <w:left w:w="115" w:type="dxa"/>
              <w:bottom w:w="0" w:type="dxa"/>
              <w:right w:w="115" w:type="dxa"/>
            </w:tcMar>
          </w:tcPr>
          <w:p w:rsidR="0038351E" w:rsidRPr="00C03F4F" w:rsidRDefault="0038351E" w:rsidP="005D6D5A">
            <w:pPr>
              <w:pStyle w:val="TableText0"/>
              <w:rPr>
                <w:b/>
              </w:rPr>
            </w:pPr>
            <w:r w:rsidRPr="00C1510F">
              <w:t xml:space="preserve">SPEC1199: </w:t>
            </w:r>
            <w:r>
              <w:t xml:space="preserve"> The application should </w:t>
            </w:r>
            <w:r w:rsidRPr="00702DDF">
              <w:t xml:space="preserve">automatically check daily for available </w:t>
            </w:r>
            <w:r>
              <w:t xml:space="preserve">VA Custom Incremental </w:t>
            </w:r>
            <w:r w:rsidRPr="00702DDF">
              <w:t>files to process</w:t>
            </w:r>
            <w:r>
              <w:t>.</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482" w:type="dxa"/>
            <w:tcMar>
              <w:top w:w="0" w:type="dxa"/>
              <w:left w:w="115" w:type="dxa"/>
              <w:bottom w:w="0" w:type="dxa"/>
              <w:right w:w="115" w:type="dxa"/>
            </w:tcMar>
          </w:tcPr>
          <w:p w:rsidR="0038351E" w:rsidRPr="00F43A25" w:rsidRDefault="0038351E" w:rsidP="005D6D5A">
            <w:pPr>
              <w:pStyle w:val="TableText0"/>
            </w:pPr>
            <w:r>
              <w:t>DifUpdateCapabilityImpl</w:t>
            </w:r>
          </w:p>
        </w:tc>
        <w:tc>
          <w:tcPr>
            <w:tcW w:w="2517" w:type="dxa"/>
            <w:tcMar>
              <w:top w:w="0" w:type="dxa"/>
              <w:left w:w="115" w:type="dxa"/>
              <w:bottom w:w="0" w:type="dxa"/>
              <w:right w:w="115" w:type="dxa"/>
            </w:tcMar>
          </w:tcPr>
          <w:p w:rsidR="0038351E" w:rsidRPr="00F43A25" w:rsidRDefault="0038351E" w:rsidP="005D6D5A">
            <w:pPr>
              <w:pStyle w:val="TableText0"/>
            </w:pPr>
            <w:r>
              <w:t>retrieveFdbArchive</w:t>
            </w:r>
          </w:p>
        </w:tc>
      </w:tr>
      <w:tr w:rsidR="0038351E" w:rsidRPr="00F43A25" w:rsidTr="005978E1">
        <w:trPr>
          <w:cantSplit/>
          <w:jc w:val="center"/>
        </w:trPr>
        <w:tc>
          <w:tcPr>
            <w:tcW w:w="2109" w:type="dxa"/>
            <w:tcMar>
              <w:top w:w="0" w:type="dxa"/>
              <w:left w:w="115" w:type="dxa"/>
              <w:bottom w:w="0" w:type="dxa"/>
              <w:right w:w="115" w:type="dxa"/>
            </w:tcMar>
          </w:tcPr>
          <w:p w:rsidR="0038351E" w:rsidRDefault="0038351E" w:rsidP="005D6D5A">
            <w:pPr>
              <w:pStyle w:val="TableText0"/>
              <w:rPr>
                <w:b/>
              </w:rPr>
            </w:pPr>
            <w:r w:rsidRPr="00C1510F">
              <w:t xml:space="preserve">SPEC1200: </w:t>
            </w:r>
            <w:r>
              <w:t xml:space="preserve"> The application should be </w:t>
            </w:r>
            <w:r w:rsidRPr="00702DDF">
              <w:t>configurable</w:t>
            </w:r>
            <w:r>
              <w:t>,</w:t>
            </w:r>
            <w:r w:rsidRPr="00702DDF">
              <w:t xml:space="preserve"> for each </w:t>
            </w:r>
            <w:r>
              <w:t>installation,</w:t>
            </w:r>
            <w:r w:rsidRPr="00702DDF">
              <w:t xml:space="preserve"> to begin the u</w:t>
            </w:r>
            <w:r>
              <w:t>pdate process at a configured time if the FDB and/or VA incremental updates are present.</w:t>
            </w:r>
          </w:p>
        </w:tc>
        <w:tc>
          <w:tcPr>
            <w:tcW w:w="2482" w:type="dxa"/>
            <w:tcMar>
              <w:top w:w="0" w:type="dxa"/>
              <w:left w:w="115" w:type="dxa"/>
              <w:bottom w:w="0" w:type="dxa"/>
              <w:right w:w="115" w:type="dxa"/>
            </w:tcMar>
          </w:tcPr>
          <w:p w:rsidR="0038351E" w:rsidRPr="00F43A25" w:rsidRDefault="0038351E" w:rsidP="005D6D5A">
            <w:pPr>
              <w:pStyle w:val="TableText0"/>
            </w:pPr>
            <w:r>
              <w:t>Configuration</w:t>
            </w:r>
          </w:p>
        </w:tc>
        <w:tc>
          <w:tcPr>
            <w:tcW w:w="2482" w:type="dxa"/>
            <w:tcMar>
              <w:top w:w="0" w:type="dxa"/>
              <w:left w:w="115" w:type="dxa"/>
              <w:bottom w:w="0" w:type="dxa"/>
              <w:right w:w="115" w:type="dxa"/>
            </w:tcMar>
          </w:tcPr>
          <w:p w:rsidR="0038351E" w:rsidRPr="00F43A25" w:rsidRDefault="0038351E" w:rsidP="005D6D5A">
            <w:pPr>
              <w:pStyle w:val="TableText0"/>
            </w:pPr>
            <w:r>
              <w:t>Scheduler</w:t>
            </w:r>
          </w:p>
        </w:tc>
        <w:tc>
          <w:tcPr>
            <w:tcW w:w="2517" w:type="dxa"/>
            <w:tcMar>
              <w:top w:w="0" w:type="dxa"/>
              <w:left w:w="115" w:type="dxa"/>
              <w:bottom w:w="0" w:type="dxa"/>
              <w:right w:w="115" w:type="dxa"/>
            </w:tcMar>
          </w:tcPr>
          <w:p w:rsidR="0038351E" w:rsidRPr="00F43A25" w:rsidRDefault="0038351E" w:rsidP="005D6D5A">
            <w:pPr>
              <w:pStyle w:val="TableText0"/>
            </w:pPr>
            <w:r>
              <w:t>SCHEDULED_TIME</w:t>
            </w:r>
          </w:p>
        </w:tc>
      </w:tr>
      <w:tr w:rsidR="0038351E" w:rsidRPr="00F43A25" w:rsidTr="005978E1">
        <w:trPr>
          <w:cantSplit/>
          <w:jc w:val="center"/>
        </w:trPr>
        <w:tc>
          <w:tcPr>
            <w:tcW w:w="2109" w:type="dxa"/>
            <w:tcMar>
              <w:top w:w="0" w:type="dxa"/>
              <w:left w:w="115" w:type="dxa"/>
              <w:bottom w:w="0" w:type="dxa"/>
              <w:right w:w="115" w:type="dxa"/>
            </w:tcMar>
          </w:tcPr>
          <w:p w:rsidR="0038351E" w:rsidRPr="00781B5E" w:rsidRDefault="0038351E" w:rsidP="005D6D5A">
            <w:pPr>
              <w:pStyle w:val="TableText0"/>
              <w:rPr>
                <w:b/>
              </w:rPr>
            </w:pPr>
            <w:r w:rsidRPr="00C1510F">
              <w:rPr>
                <w:rFonts w:ascii="Times New Roman" w:hAnsi="Times New Roman"/>
                <w:sz w:val="22"/>
                <w:szCs w:val="22"/>
              </w:rPr>
              <w:t>SPEC1201:  Validation of Success or Failure of the Updates</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482" w:type="dxa"/>
            <w:tcMar>
              <w:top w:w="0" w:type="dxa"/>
              <w:left w:w="115" w:type="dxa"/>
              <w:bottom w:w="0" w:type="dxa"/>
              <w:right w:w="115" w:type="dxa"/>
            </w:tcMar>
          </w:tcPr>
          <w:p w:rsidR="0038351E" w:rsidRPr="00F43A25" w:rsidRDefault="0038351E" w:rsidP="005D6D5A">
            <w:pPr>
              <w:pStyle w:val="TableText0"/>
            </w:pPr>
            <w:r>
              <w:t>VerificationTester</w:t>
            </w:r>
          </w:p>
        </w:tc>
        <w:tc>
          <w:tcPr>
            <w:tcW w:w="2517" w:type="dxa"/>
            <w:tcMar>
              <w:top w:w="0" w:type="dxa"/>
              <w:left w:w="115" w:type="dxa"/>
              <w:bottom w:w="0" w:type="dxa"/>
              <w:right w:w="115" w:type="dxa"/>
            </w:tcMar>
          </w:tcPr>
          <w:p w:rsidR="0038351E" w:rsidRPr="00F43A25" w:rsidRDefault="0038351E" w:rsidP="005D6D5A">
            <w:pPr>
              <w:pStyle w:val="TableText0"/>
            </w:pPr>
            <w:r>
              <w:t>executeOrderCheckTests</w:t>
            </w:r>
          </w:p>
        </w:tc>
      </w:tr>
      <w:tr w:rsidR="0038351E" w:rsidRPr="00F43A25" w:rsidTr="005978E1">
        <w:trPr>
          <w:cantSplit/>
          <w:jc w:val="center"/>
        </w:trPr>
        <w:tc>
          <w:tcPr>
            <w:tcW w:w="2109" w:type="dxa"/>
            <w:tcMar>
              <w:top w:w="0" w:type="dxa"/>
              <w:left w:w="115" w:type="dxa"/>
              <w:bottom w:w="0" w:type="dxa"/>
              <w:right w:w="115" w:type="dxa"/>
            </w:tcMar>
          </w:tcPr>
          <w:p w:rsidR="0038351E" w:rsidRPr="00C1510F" w:rsidRDefault="0038351E" w:rsidP="005D6D5A">
            <w:pPr>
              <w:pStyle w:val="TableText0"/>
              <w:rPr>
                <w:rFonts w:ascii="Times New Roman" w:hAnsi="Times New Roman"/>
                <w:sz w:val="22"/>
                <w:szCs w:val="22"/>
              </w:rPr>
            </w:pPr>
            <w:r w:rsidRPr="00C1510F">
              <w:rPr>
                <w:rFonts w:ascii="Times New Roman" w:hAnsi="Times New Roman"/>
                <w:b/>
                <w:sz w:val="22"/>
                <w:szCs w:val="22"/>
              </w:rPr>
              <w:t>SPEC1202:</w:t>
            </w:r>
            <w:r w:rsidRPr="00C1510F">
              <w:rPr>
                <w:rFonts w:ascii="Times New Roman" w:hAnsi="Times New Roman"/>
                <w:sz w:val="22"/>
                <w:szCs w:val="22"/>
              </w:rPr>
              <w:t xml:space="preserve">  The application should provide automated email notifications of success or failure of the update. The email addresses group for these notifications is configurable.</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517" w:type="dxa"/>
            <w:tcMar>
              <w:top w:w="0" w:type="dxa"/>
              <w:left w:w="115" w:type="dxa"/>
              <w:bottom w:w="0" w:type="dxa"/>
              <w:right w:w="115" w:type="dxa"/>
            </w:tcMar>
          </w:tcPr>
          <w:p w:rsidR="0038351E" w:rsidRPr="00F43A25" w:rsidRDefault="0038351E" w:rsidP="005D6D5A">
            <w:pPr>
              <w:pStyle w:val="TableText0"/>
            </w:pPr>
            <w:r>
              <w:t>notifyManagers</w:t>
            </w:r>
          </w:p>
        </w:tc>
      </w:tr>
      <w:tr w:rsidR="0038351E" w:rsidRPr="00F43A25" w:rsidTr="005978E1">
        <w:trPr>
          <w:cantSplit/>
          <w:jc w:val="center"/>
        </w:trPr>
        <w:tc>
          <w:tcPr>
            <w:tcW w:w="2109" w:type="dxa"/>
            <w:tcMar>
              <w:top w:w="0" w:type="dxa"/>
              <w:left w:w="115" w:type="dxa"/>
              <w:bottom w:w="0" w:type="dxa"/>
              <w:right w:w="115" w:type="dxa"/>
            </w:tcMar>
          </w:tcPr>
          <w:p w:rsidR="0038351E" w:rsidRPr="00C1510F" w:rsidRDefault="0038351E" w:rsidP="005D6D5A">
            <w:pPr>
              <w:pStyle w:val="TableText0"/>
              <w:rPr>
                <w:rFonts w:ascii="Times New Roman" w:hAnsi="Times New Roman"/>
                <w:b/>
                <w:sz w:val="22"/>
                <w:szCs w:val="22"/>
              </w:rPr>
            </w:pPr>
            <w:r w:rsidRPr="00E56902">
              <w:rPr>
                <w:b/>
              </w:rPr>
              <w:t>SPEC1203:</w:t>
            </w:r>
            <w:r>
              <w:t xml:space="preserve">  The application should be able to manage</w:t>
            </w:r>
            <w:r w:rsidRPr="00702DDF">
              <w:t xml:space="preserve"> the </w:t>
            </w:r>
            <w:r>
              <w:t>FDB-</w:t>
            </w:r>
            <w:r w:rsidRPr="00702DDF">
              <w:t xml:space="preserve">DIF and </w:t>
            </w:r>
            <w:r>
              <w:t xml:space="preserve">VA </w:t>
            </w:r>
            <w:r w:rsidRPr="00702DDF">
              <w:t xml:space="preserve">custom files stored </w:t>
            </w:r>
            <w:r>
              <w:t>nationally and at the region or local sites.</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482" w:type="dxa"/>
            <w:tcMar>
              <w:top w:w="0" w:type="dxa"/>
              <w:left w:w="115" w:type="dxa"/>
              <w:bottom w:w="0" w:type="dxa"/>
              <w:right w:w="115" w:type="dxa"/>
            </w:tcMar>
          </w:tcPr>
          <w:p w:rsidR="0038351E" w:rsidRDefault="0038351E" w:rsidP="005D6D5A">
            <w:pPr>
              <w:pStyle w:val="TableText0"/>
            </w:pPr>
            <w:r>
              <w:t>NationalDifUpdateCapability</w:t>
            </w:r>
          </w:p>
          <w:p w:rsidR="0038351E" w:rsidRPr="00F43A25" w:rsidRDefault="0038351E" w:rsidP="005D6D5A">
            <w:pPr>
              <w:pStyle w:val="TableText0"/>
            </w:pPr>
            <w:r>
              <w:t>LocalDifUpdateCapability</w:t>
            </w:r>
          </w:p>
        </w:tc>
        <w:tc>
          <w:tcPr>
            <w:tcW w:w="2517" w:type="dxa"/>
            <w:tcMar>
              <w:top w:w="0" w:type="dxa"/>
              <w:left w:w="115" w:type="dxa"/>
              <w:bottom w:w="0" w:type="dxa"/>
              <w:right w:w="115" w:type="dxa"/>
            </w:tcMar>
          </w:tcPr>
          <w:p w:rsidR="0038351E" w:rsidRPr="00F43A25" w:rsidRDefault="0038351E" w:rsidP="005D6D5A">
            <w:pPr>
              <w:pStyle w:val="TableText0"/>
            </w:pPr>
            <w:r>
              <w:t>Execute</w:t>
            </w:r>
          </w:p>
        </w:tc>
      </w:tr>
      <w:tr w:rsidR="0038351E" w:rsidRPr="00F43A25" w:rsidTr="005978E1">
        <w:trPr>
          <w:cantSplit/>
          <w:jc w:val="center"/>
        </w:trPr>
        <w:tc>
          <w:tcPr>
            <w:tcW w:w="2109" w:type="dxa"/>
            <w:tcMar>
              <w:top w:w="0" w:type="dxa"/>
              <w:left w:w="115" w:type="dxa"/>
              <w:bottom w:w="0" w:type="dxa"/>
              <w:right w:w="115" w:type="dxa"/>
            </w:tcMar>
          </w:tcPr>
          <w:p w:rsidR="0038351E" w:rsidRPr="00E56902" w:rsidRDefault="0038351E" w:rsidP="005D6D5A">
            <w:pPr>
              <w:pStyle w:val="TableText0"/>
              <w:rPr>
                <w:b/>
              </w:rPr>
            </w:pPr>
            <w:r w:rsidRPr="00E56902">
              <w:rPr>
                <w:b/>
              </w:rPr>
              <w:t>SPEC1204:</w:t>
            </w:r>
            <w:r>
              <w:t xml:space="preserve">  The application should provide</w:t>
            </w:r>
            <w:r w:rsidRPr="00702DDF">
              <w:t xml:space="preserve"> web based compliance reporting of all sites</w:t>
            </w:r>
            <w:r>
              <w:t>;</w:t>
            </w:r>
          </w:p>
        </w:tc>
        <w:tc>
          <w:tcPr>
            <w:tcW w:w="2482" w:type="dxa"/>
            <w:tcMar>
              <w:top w:w="0" w:type="dxa"/>
              <w:left w:w="115" w:type="dxa"/>
              <w:bottom w:w="0" w:type="dxa"/>
              <w:right w:w="115" w:type="dxa"/>
            </w:tcMar>
          </w:tcPr>
          <w:p w:rsidR="0038351E" w:rsidRPr="00F43A25" w:rsidRDefault="0038351E" w:rsidP="005D6D5A">
            <w:pPr>
              <w:pStyle w:val="TableText0"/>
            </w:pPr>
            <w:r>
              <w:t>Reporting</w:t>
            </w:r>
          </w:p>
        </w:tc>
        <w:tc>
          <w:tcPr>
            <w:tcW w:w="2482" w:type="dxa"/>
            <w:tcMar>
              <w:top w:w="0" w:type="dxa"/>
              <w:left w:w="115" w:type="dxa"/>
              <w:bottom w:w="0" w:type="dxa"/>
              <w:right w:w="115" w:type="dxa"/>
            </w:tcMar>
          </w:tcPr>
          <w:p w:rsidR="0038351E" w:rsidRPr="00F43A25" w:rsidRDefault="0038351E" w:rsidP="005D6D5A">
            <w:pPr>
              <w:pStyle w:val="TableText0"/>
            </w:pPr>
            <w:r>
              <w:t>Reporting</w:t>
            </w:r>
          </w:p>
        </w:tc>
        <w:tc>
          <w:tcPr>
            <w:tcW w:w="2517" w:type="dxa"/>
            <w:tcMar>
              <w:top w:w="0" w:type="dxa"/>
              <w:left w:w="115" w:type="dxa"/>
              <w:bottom w:w="0" w:type="dxa"/>
              <w:right w:w="115" w:type="dxa"/>
            </w:tcMar>
          </w:tcPr>
          <w:p w:rsidR="0038351E" w:rsidRPr="00F43A25" w:rsidRDefault="0038351E" w:rsidP="005D6D5A">
            <w:pPr>
              <w:pStyle w:val="TableText0"/>
            </w:pPr>
            <w:r>
              <w:t>get</w:t>
            </w:r>
          </w:p>
        </w:tc>
      </w:tr>
      <w:tr w:rsidR="0038351E" w:rsidRPr="00F43A25" w:rsidTr="005978E1">
        <w:trPr>
          <w:cantSplit/>
          <w:jc w:val="center"/>
        </w:trPr>
        <w:tc>
          <w:tcPr>
            <w:tcW w:w="2109" w:type="dxa"/>
            <w:tcMar>
              <w:top w:w="0" w:type="dxa"/>
              <w:left w:w="115" w:type="dxa"/>
              <w:bottom w:w="0" w:type="dxa"/>
              <w:right w:w="115" w:type="dxa"/>
            </w:tcMar>
          </w:tcPr>
          <w:p w:rsidR="0038351E" w:rsidRPr="00E56902" w:rsidRDefault="0038351E" w:rsidP="005D6D5A">
            <w:pPr>
              <w:pStyle w:val="TableText0"/>
              <w:rPr>
                <w:b/>
              </w:rPr>
            </w:pPr>
            <w:r w:rsidRPr="00E56902">
              <w:rPr>
                <w:b/>
              </w:rPr>
              <w:t>SPEC1205:</w:t>
            </w:r>
            <w:r>
              <w:t xml:space="preserve">  The application should be able to upload </w:t>
            </w:r>
            <w:r w:rsidRPr="009C4241">
              <w:t>Images that are received with the weekly FDB-DIF updates to the PECS/PPSN Production Server (National).</w:t>
            </w:r>
          </w:p>
        </w:tc>
        <w:tc>
          <w:tcPr>
            <w:tcW w:w="2482" w:type="dxa"/>
            <w:tcMar>
              <w:top w:w="0" w:type="dxa"/>
              <w:left w:w="115" w:type="dxa"/>
              <w:bottom w:w="0" w:type="dxa"/>
              <w:right w:w="115" w:type="dxa"/>
            </w:tcMar>
          </w:tcPr>
          <w:p w:rsidR="0038351E" w:rsidRPr="00F43A25" w:rsidRDefault="0038351E" w:rsidP="005D6D5A">
            <w:pPr>
              <w:pStyle w:val="TableText0"/>
            </w:pPr>
            <w:r>
              <w:t>NationalDifUpdateCapability</w:t>
            </w:r>
          </w:p>
        </w:tc>
        <w:tc>
          <w:tcPr>
            <w:tcW w:w="2482" w:type="dxa"/>
            <w:tcMar>
              <w:top w:w="0" w:type="dxa"/>
              <w:left w:w="115" w:type="dxa"/>
              <w:bottom w:w="0" w:type="dxa"/>
              <w:right w:w="115" w:type="dxa"/>
            </w:tcMar>
          </w:tcPr>
          <w:p w:rsidR="0038351E" w:rsidRPr="00F43A25" w:rsidRDefault="0038351E" w:rsidP="005D6D5A">
            <w:pPr>
              <w:pStyle w:val="TableText0"/>
            </w:pPr>
            <w:r>
              <w:t>NationalDifUpdateCapability</w:t>
            </w:r>
          </w:p>
        </w:tc>
        <w:tc>
          <w:tcPr>
            <w:tcW w:w="2517" w:type="dxa"/>
            <w:tcMar>
              <w:top w:w="0" w:type="dxa"/>
              <w:left w:w="115" w:type="dxa"/>
              <w:bottom w:w="0" w:type="dxa"/>
              <w:right w:w="115" w:type="dxa"/>
            </w:tcMar>
          </w:tcPr>
          <w:p w:rsidR="0038351E" w:rsidRPr="00F43A25" w:rsidRDefault="0038351E" w:rsidP="005D6D5A">
            <w:pPr>
              <w:pStyle w:val="TableText0"/>
            </w:pPr>
            <w:r>
              <w:t>processImageFile</w:t>
            </w:r>
          </w:p>
        </w:tc>
      </w:tr>
    </w:tbl>
    <w:p w:rsidR="0038351E" w:rsidRPr="0038351E" w:rsidRDefault="0038351E" w:rsidP="0038351E">
      <w:pPr>
        <w:pStyle w:val="BodyText"/>
      </w:pPr>
    </w:p>
    <w:p w:rsidR="00912533" w:rsidRDefault="00912533" w:rsidP="00912533">
      <w:pPr>
        <w:pStyle w:val="Appendix11"/>
      </w:pPr>
      <w:bookmarkStart w:id="196" w:name="_Toc420472465"/>
      <w:bookmarkStart w:id="197" w:name="_Toc420502734"/>
      <w:r>
        <w:t>Packaging and Installation</w:t>
      </w:r>
      <w:bookmarkEnd w:id="196"/>
      <w:bookmarkEnd w:id="197"/>
    </w:p>
    <w:p w:rsidR="0038351E" w:rsidRPr="0038351E" w:rsidRDefault="0038351E" w:rsidP="0038351E">
      <w:pPr>
        <w:pStyle w:val="BodyText"/>
      </w:pPr>
      <w:r w:rsidRPr="0038351E">
        <w:t>DATUP software deployment deliverables are packaged with a Version Description Document (VDD) that details the software delivered, including version numbers. DATUP Installation Guide is also delivered, detailing how the software should be installed</w:t>
      </w:r>
      <w:r>
        <w:t>.</w:t>
      </w:r>
    </w:p>
    <w:p w:rsidR="0038351E" w:rsidRDefault="00912533" w:rsidP="0038351E">
      <w:pPr>
        <w:pStyle w:val="Appendix11"/>
      </w:pPr>
      <w:bookmarkStart w:id="198" w:name="_Toc420472466"/>
      <w:bookmarkStart w:id="199" w:name="_Toc420502735"/>
      <w:r>
        <w:t>Design Metrics</w:t>
      </w:r>
      <w:bookmarkEnd w:id="198"/>
      <w:bookmarkEnd w:id="199"/>
    </w:p>
    <w:p w:rsidR="0038351E" w:rsidRPr="0038351E" w:rsidRDefault="0038351E" w:rsidP="0038351E">
      <w:pPr>
        <w:pStyle w:val="BodyText"/>
      </w:pPr>
      <w:r w:rsidRPr="0038351E">
        <w:t>The DATUP utility and deliverables follow the VA defined Quality and SQA process for review, a list of minor and major defects are generated, which are subsequently acted upon to rectify them.</w:t>
      </w:r>
    </w:p>
    <w:p w:rsidR="00B64E6E" w:rsidRDefault="00B64E6E" w:rsidP="00B64E6E">
      <w:pPr>
        <w:pStyle w:val="Appendix11"/>
      </w:pPr>
      <w:bookmarkStart w:id="200" w:name="_Toc420472467"/>
      <w:bookmarkStart w:id="201" w:name="_Toc420502736"/>
      <w:r>
        <w:t>Required Technical Documents</w:t>
      </w:r>
      <w:bookmarkEnd w:id="200"/>
      <w:bookmarkEnd w:id="201"/>
      <w:r>
        <w:t xml:space="preserve"> </w:t>
      </w:r>
    </w:p>
    <w:p w:rsidR="0038351E" w:rsidRDefault="0038351E" w:rsidP="0038351E">
      <w:pPr>
        <w:pStyle w:val="BodyText"/>
      </w:pPr>
      <w:r>
        <w:t>The following documents must be submitted for review to support proper approval:</w:t>
      </w:r>
    </w:p>
    <w:p w:rsidR="0038351E" w:rsidRDefault="0038351E" w:rsidP="0038351E">
      <w:pPr>
        <w:pStyle w:val="BodyText"/>
      </w:pPr>
      <w:r>
        <w:t>•</w:t>
      </w:r>
      <w:r>
        <w:tab/>
        <w:t xml:space="preserve">Product Architecture Document; </w:t>
      </w:r>
    </w:p>
    <w:p w:rsidR="0038351E" w:rsidRDefault="0038351E" w:rsidP="0038351E">
      <w:pPr>
        <w:pStyle w:val="BodyText"/>
      </w:pPr>
      <w:r>
        <w:t>•</w:t>
      </w:r>
      <w:r>
        <w:tab/>
        <w:t xml:space="preserve">Disaster Recovery Plan; </w:t>
      </w:r>
    </w:p>
    <w:p w:rsidR="0038351E" w:rsidRDefault="0038351E" w:rsidP="0038351E">
      <w:pPr>
        <w:pStyle w:val="BodyText"/>
      </w:pPr>
      <w:r>
        <w:t>•</w:t>
      </w:r>
      <w:r>
        <w:tab/>
        <w:t xml:space="preserve">Interface Data Mapping </w:t>
      </w:r>
    </w:p>
    <w:p w:rsidR="0038351E" w:rsidRDefault="0038351E" w:rsidP="0038351E">
      <w:pPr>
        <w:pStyle w:val="BodyText"/>
      </w:pPr>
      <w:r>
        <w:t>•</w:t>
      </w:r>
      <w:r>
        <w:tab/>
        <w:t>Conformance Validation Statement (CVS) - Section 508</w:t>
      </w:r>
    </w:p>
    <w:p w:rsidR="0038351E" w:rsidRDefault="0038351E" w:rsidP="0038351E">
      <w:pPr>
        <w:pStyle w:val="BodyText"/>
      </w:pPr>
      <w:r>
        <w:t xml:space="preserve">For additional information regarding how to </w:t>
      </w:r>
      <w:proofErr w:type="gramStart"/>
      <w:r>
        <w:t>obtain  proper</w:t>
      </w:r>
      <w:proofErr w:type="gramEnd"/>
      <w:r>
        <w:t xml:space="preserve"> approval for this project, refer to the following documents:</w:t>
      </w:r>
    </w:p>
    <w:p w:rsidR="0038351E" w:rsidRDefault="0038351E" w:rsidP="0038351E">
      <w:pPr>
        <w:pStyle w:val="BodyText"/>
      </w:pPr>
      <w:r>
        <w:t>Note: Due to policy constraints, active links cannot be included in this document. Please copy and paste the URLs into your browser.</w:t>
      </w:r>
    </w:p>
    <w:p w:rsidR="0038351E" w:rsidRDefault="0038351E" w:rsidP="0038351E">
      <w:pPr>
        <w:pStyle w:val="BodyText"/>
      </w:pPr>
      <w:proofErr w:type="gramStart"/>
      <w:r>
        <w:t>•</w:t>
      </w:r>
      <w:r>
        <w:tab/>
        <w:t>IT</w:t>
      </w:r>
      <w:proofErr w:type="gramEnd"/>
      <w:r>
        <w:t xml:space="preserve"> Infrastructure Standards</w:t>
      </w:r>
    </w:p>
    <w:p w:rsidR="0038351E" w:rsidRDefault="0038351E" w:rsidP="0038351E">
      <w:pPr>
        <w:pStyle w:val="BodyText"/>
      </w:pPr>
      <w:r>
        <w:t>http://vaww.eie.domain/techstrategy/ET/FieldSolutionDOCs/Forms/AllItems.aspx?RootFolder=%2ftechstrategy%2fET%2fFieldSolutionDOCs%2f1%2fQuickBrief%20Books&amp;FolderCTID=&amp;View=%7b14A17365%2dDE2C%2d4A54%2dA55A%2d75BF03B49A34%7d</w:t>
      </w:r>
    </w:p>
    <w:p w:rsidR="0038351E" w:rsidRDefault="0038351E" w:rsidP="0038351E">
      <w:pPr>
        <w:pStyle w:val="BodyText"/>
      </w:pPr>
      <w:r>
        <w:t>•</w:t>
      </w:r>
      <w:r>
        <w:tab/>
        <w:t xml:space="preserve">Systems </w:t>
      </w:r>
      <w:proofErr w:type="gramStart"/>
      <w:r>
        <w:t>Engineering</w:t>
      </w:r>
      <w:proofErr w:type="gramEnd"/>
      <w:r>
        <w:t xml:space="preserve"> and Design Review (SEDR) process</w:t>
      </w:r>
    </w:p>
    <w:p w:rsidR="0038351E" w:rsidRDefault="0038351E" w:rsidP="0038351E">
      <w:pPr>
        <w:pStyle w:val="BodyText"/>
      </w:pPr>
      <w:r>
        <w:t>http://vaww.eie.domain/techstrategy/TAR/TAR%20PROCESS/Forms/AllItems.aspx</w:t>
      </w:r>
    </w:p>
    <w:p w:rsidR="0038351E" w:rsidRDefault="0038351E" w:rsidP="0038351E">
      <w:pPr>
        <w:pStyle w:val="BodyText"/>
      </w:pPr>
      <w:r>
        <w:t>•</w:t>
      </w:r>
      <w:r>
        <w:tab/>
        <w:t>Enterprise Architecture Web page</w:t>
      </w:r>
    </w:p>
    <w:p w:rsidR="0038351E" w:rsidRDefault="0038351E" w:rsidP="0038351E">
      <w:pPr>
        <w:pStyle w:val="BodyText"/>
      </w:pPr>
      <w:r>
        <w:t>http://vaww.server.domain/</w:t>
      </w:r>
    </w:p>
    <w:p w:rsidR="0038351E" w:rsidRDefault="0038351E" w:rsidP="0038351E">
      <w:pPr>
        <w:pStyle w:val="BodyText"/>
      </w:pPr>
      <w:r>
        <w:t>•</w:t>
      </w:r>
      <w:r>
        <w:tab/>
        <w:t>One-ONE-VA TRM Approved Technologies/Standards List</w:t>
      </w:r>
    </w:p>
    <w:p w:rsidR="00532E1F" w:rsidRPr="00FA1BF4" w:rsidRDefault="0038351E" w:rsidP="005978E1">
      <w:pPr>
        <w:pStyle w:val="BodyText"/>
      </w:pPr>
      <w:r>
        <w:t>http</w:t>
      </w:r>
      <w:r w:rsidR="005978E1">
        <w:t>://trm.oit.domain/TRMHomePage.</w:t>
      </w: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1F27" w:rsidRDefault="001A1F27">
      <w:r>
        <w:separator/>
      </w:r>
    </w:p>
    <w:p w:rsidR="001A1F27" w:rsidRDefault="001A1F27"/>
  </w:endnote>
  <w:endnote w:type="continuationSeparator" w:id="0">
    <w:p w:rsidR="001A1F27" w:rsidRDefault="001A1F27">
      <w:r>
        <w:continuationSeparator/>
      </w:r>
    </w:p>
    <w:p w:rsidR="001A1F27" w:rsidRDefault="001A1F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Bold">
    <w:panose1 w:val="020B0704020202020204"/>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D94" w:rsidRDefault="00B51D94" w:rsidP="00FE32B3">
    <w:pPr>
      <w:pStyle w:val="Footer"/>
    </w:pPr>
    <w:r w:rsidRPr="00372F2A">
      <w:rPr>
        <w:i/>
        <w:color w:val="0000FF"/>
      </w:rPr>
      <w:t xml:space="preserve"> </w:t>
    </w:r>
    <w:r>
      <w:t xml:space="preserve">DATUP </w:t>
    </w:r>
  </w:p>
  <w:p w:rsidR="00B51D94" w:rsidRDefault="00B51D94" w:rsidP="00FE32B3">
    <w:pPr>
      <w:pStyle w:val="Footer"/>
      <w:rPr>
        <w:rStyle w:val="PageNumber"/>
      </w:rPr>
    </w:pPr>
    <w:r>
      <w:t>S</w:t>
    </w:r>
    <w:r w:rsidRPr="00372F2A">
      <w:t>ystem Design Document</w:t>
    </w:r>
    <w:r>
      <w:tab/>
    </w:r>
    <w:r>
      <w:rPr>
        <w:rStyle w:val="PageNumber"/>
      </w:rPr>
      <w:fldChar w:fldCharType="begin"/>
    </w:r>
    <w:r>
      <w:rPr>
        <w:rStyle w:val="PageNumber"/>
      </w:rPr>
      <w:instrText xml:space="preserve"> PAGE </w:instrText>
    </w:r>
    <w:r>
      <w:rPr>
        <w:rStyle w:val="PageNumber"/>
      </w:rPr>
      <w:fldChar w:fldCharType="separate"/>
    </w:r>
    <w:r w:rsidR="00A23A88">
      <w:rPr>
        <w:rStyle w:val="PageNumber"/>
        <w:noProof/>
      </w:rPr>
      <w:t>i</w:t>
    </w:r>
    <w:r>
      <w:rPr>
        <w:rStyle w:val="PageNumber"/>
      </w:rPr>
      <w:fldChar w:fldCharType="end"/>
    </w:r>
    <w:r>
      <w:rPr>
        <w:rStyle w:val="PageNumber"/>
      </w:rPr>
      <w:tab/>
      <w:t>May 2015</w:t>
    </w:r>
  </w:p>
  <w:p w:rsidR="00B51D94" w:rsidRPr="00FD2649" w:rsidRDefault="00B51D94" w:rsidP="00FD2649">
    <w:pPr>
      <w:pStyle w:val="Footer"/>
      <w:rPr>
        <w:rStyle w:val="PageNumbe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D94" w:rsidRDefault="00B51D94" w:rsidP="00FE32B3">
    <w:pPr>
      <w:pStyle w:val="Footer"/>
    </w:pPr>
    <w:r>
      <w:t xml:space="preserve">DATUP </w:t>
    </w:r>
  </w:p>
  <w:p w:rsidR="00B51D94" w:rsidRDefault="00B51D94" w:rsidP="00A122F0">
    <w:pPr>
      <w:pStyle w:val="Footer"/>
      <w:tabs>
        <w:tab w:val="clear" w:pos="4680"/>
        <w:tab w:val="clear" w:pos="9360"/>
        <w:tab w:val="center" w:pos="6480"/>
        <w:tab w:val="right" w:pos="12960"/>
      </w:tabs>
      <w:rPr>
        <w:rStyle w:val="PageNumber"/>
      </w:rPr>
    </w:pPr>
    <w:r>
      <w:t>S</w:t>
    </w:r>
    <w:r w:rsidRPr="00372F2A">
      <w:t>ystem Design Document</w:t>
    </w:r>
    <w:r>
      <w:tab/>
    </w:r>
    <w:r>
      <w:rPr>
        <w:rStyle w:val="PageNumber"/>
      </w:rPr>
      <w:fldChar w:fldCharType="begin"/>
    </w:r>
    <w:r>
      <w:rPr>
        <w:rStyle w:val="PageNumber"/>
      </w:rPr>
      <w:instrText xml:space="preserve"> PAGE </w:instrText>
    </w:r>
    <w:r>
      <w:rPr>
        <w:rStyle w:val="PageNumber"/>
      </w:rPr>
      <w:fldChar w:fldCharType="separate"/>
    </w:r>
    <w:r w:rsidR="00C30F2F">
      <w:rPr>
        <w:rStyle w:val="PageNumber"/>
        <w:noProof/>
      </w:rPr>
      <w:t>11</w:t>
    </w:r>
    <w:r>
      <w:rPr>
        <w:rStyle w:val="PageNumber"/>
      </w:rPr>
      <w:fldChar w:fldCharType="end"/>
    </w:r>
    <w:r>
      <w:rPr>
        <w:rStyle w:val="PageNumber"/>
      </w:rPr>
      <w:tab/>
      <w:t>May 2015</w:t>
    </w:r>
  </w:p>
  <w:p w:rsidR="00B51D94" w:rsidRPr="00FD2649" w:rsidRDefault="00B51D94" w:rsidP="00FD2649">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D94" w:rsidRDefault="00B51D94" w:rsidP="00FE32B3">
    <w:pPr>
      <w:pStyle w:val="Footer"/>
    </w:pPr>
    <w:r>
      <w:t>DATUP</w:t>
    </w:r>
  </w:p>
  <w:p w:rsidR="00B51D94" w:rsidRDefault="00B51D94" w:rsidP="00352A30">
    <w:pPr>
      <w:pStyle w:val="Footer"/>
      <w:rPr>
        <w:rStyle w:val="PageNumber"/>
      </w:rPr>
    </w:pPr>
    <w:r>
      <w:t>S</w:t>
    </w:r>
    <w:r w:rsidRPr="00372F2A">
      <w:t>ystem Design Document</w:t>
    </w:r>
    <w:r>
      <w:tab/>
    </w:r>
    <w:r>
      <w:rPr>
        <w:rStyle w:val="PageNumber"/>
      </w:rPr>
      <w:fldChar w:fldCharType="begin"/>
    </w:r>
    <w:r>
      <w:rPr>
        <w:rStyle w:val="PageNumber"/>
      </w:rPr>
      <w:instrText xml:space="preserve"> PAGE </w:instrText>
    </w:r>
    <w:r>
      <w:rPr>
        <w:rStyle w:val="PageNumber"/>
      </w:rPr>
      <w:fldChar w:fldCharType="separate"/>
    </w:r>
    <w:r w:rsidR="00F03B36">
      <w:rPr>
        <w:rStyle w:val="PageNumber"/>
        <w:noProof/>
      </w:rPr>
      <w:t>18</w:t>
    </w:r>
    <w:r>
      <w:rPr>
        <w:rStyle w:val="PageNumber"/>
      </w:rPr>
      <w:fldChar w:fldCharType="end"/>
    </w:r>
    <w:r>
      <w:rPr>
        <w:rStyle w:val="PageNumber"/>
      </w:rPr>
      <w:tab/>
      <w:t>May 2015</w:t>
    </w:r>
  </w:p>
  <w:p w:rsidR="00B51D94" w:rsidRPr="00FD2649" w:rsidRDefault="00B51D94" w:rsidP="00FD2649">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1F27" w:rsidRDefault="001A1F27">
      <w:r>
        <w:separator/>
      </w:r>
    </w:p>
    <w:p w:rsidR="001A1F27" w:rsidRDefault="001A1F27"/>
  </w:footnote>
  <w:footnote w:type="continuationSeparator" w:id="0">
    <w:p w:rsidR="001A1F27" w:rsidRDefault="001A1F27">
      <w:r>
        <w:continuationSeparator/>
      </w:r>
    </w:p>
    <w:p w:rsidR="001A1F27" w:rsidRDefault="001A1F2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67.8pt;height:40.8pt" o:bullet="t">
        <v:imagedata r:id="rId1" o:title="pointing-finger-white-small"/>
      </v:shape>
    </w:pict>
  </w:numPicBullet>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648" w:hanging="648"/>
      </w:pPr>
      <w:rPr>
        <w:rFonts w:hint="default"/>
      </w:rPr>
    </w:lvl>
    <w:lvl w:ilvl="4">
      <w:start w:val="1"/>
      <w:numFmt w:val="decimal"/>
      <w:pStyle w:val="Heading5"/>
      <w:lvlText w:val="%1.%2.%3.%4.%5."/>
      <w:lvlJc w:val="left"/>
      <w:pPr>
        <w:ind w:left="79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5B10654"/>
    <w:multiLevelType w:val="multilevel"/>
    <w:tmpl w:val="EFF63D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1440"/>
      </w:pPr>
      <w:rPr>
        <w:rFont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F62625C"/>
    <w:multiLevelType w:val="multilevel"/>
    <w:tmpl w:val="73EA64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146238F1"/>
    <w:multiLevelType w:val="hybridMultilevel"/>
    <w:tmpl w:val="44D87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3C15B2"/>
    <w:multiLevelType w:val="hybridMultilevel"/>
    <w:tmpl w:val="24204F80"/>
    <w:lvl w:ilvl="0" w:tplc="F6ACA8BA">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6">
    <w:nsid w:val="1B293328"/>
    <w:multiLevelType w:val="multilevel"/>
    <w:tmpl w:val="6882D5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8">
    <w:nsid w:val="1E223CA6"/>
    <w:multiLevelType w:val="multilevel"/>
    <w:tmpl w:val="5B8C8E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0982995"/>
    <w:multiLevelType w:val="hybridMultilevel"/>
    <w:tmpl w:val="0A48E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1">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2">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4">
    <w:nsid w:val="3B8B1336"/>
    <w:multiLevelType w:val="hybridMultilevel"/>
    <w:tmpl w:val="4ADC50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CC93E69"/>
    <w:multiLevelType w:val="hybridMultilevel"/>
    <w:tmpl w:val="024454DA"/>
    <w:lvl w:ilvl="0" w:tplc="04090001">
      <w:start w:val="1"/>
      <w:numFmt w:val="bullet"/>
      <w:lvlText w:val=""/>
      <w:lvlJc w:val="left"/>
      <w:pPr>
        <w:ind w:left="720" w:hanging="360"/>
      </w:pPr>
      <w:rPr>
        <w:rFonts w:ascii="Symbol" w:hAnsi="Symbol" w:hint="default"/>
      </w:rPr>
    </w:lvl>
    <w:lvl w:ilvl="1" w:tplc="BBC047D8">
      <w:numFmt w:val="bullet"/>
      <w:lvlText w:val="•"/>
      <w:lvlJc w:val="left"/>
      <w:pPr>
        <w:ind w:left="1800" w:hanging="72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475252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0">
    <w:nsid w:val="4D1431A1"/>
    <w:multiLevelType w:val="hybridMultilevel"/>
    <w:tmpl w:val="22AC938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E706D8A"/>
    <w:multiLevelType w:val="hybridMultilevel"/>
    <w:tmpl w:val="87F06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92517B0"/>
    <w:multiLevelType w:val="hybridMultilevel"/>
    <w:tmpl w:val="FB442358"/>
    <w:lvl w:ilvl="0" w:tplc="0409000F">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4">
    <w:nsid w:val="5E8F5013"/>
    <w:multiLevelType w:val="hybridMultilevel"/>
    <w:tmpl w:val="F3A221F0"/>
    <w:lvl w:ilvl="0" w:tplc="284AF1C6">
      <w:start w:val="1"/>
      <w:numFmt w:val="bullet"/>
      <w:pStyle w:val="BulletedList"/>
      <w:lvlText w:val=""/>
      <w:lvlJc w:val="left"/>
      <w:pPr>
        <w:tabs>
          <w:tab w:val="num" w:pos="1134"/>
        </w:tabs>
        <w:ind w:left="1134" w:hanging="567"/>
      </w:pPr>
      <w:rPr>
        <w:rFonts w:ascii="Symbol" w:hAnsi="Symbol" w:hint="default"/>
      </w:rPr>
    </w:lvl>
    <w:lvl w:ilvl="1" w:tplc="F7D64EDE">
      <w:start w:val="2"/>
      <w:numFmt w:val="bullet"/>
      <w:lvlText w:val="-"/>
      <w:lvlJc w:val="left"/>
      <w:pPr>
        <w:tabs>
          <w:tab w:val="num" w:pos="1440"/>
        </w:tabs>
        <w:ind w:left="1440" w:hanging="360"/>
      </w:pPr>
      <w:rPr>
        <w:rFonts w:ascii="Times New Roman" w:eastAsia="MS Mincho" w:hAnsi="Times New Roman" w:cs="Times New Roman" w:hint="default"/>
      </w:rPr>
    </w:lvl>
    <w:lvl w:ilvl="2" w:tplc="FBC8CFA6" w:tentative="1">
      <w:start w:val="1"/>
      <w:numFmt w:val="bullet"/>
      <w:lvlText w:val=""/>
      <w:lvlJc w:val="left"/>
      <w:pPr>
        <w:tabs>
          <w:tab w:val="num" w:pos="2160"/>
        </w:tabs>
        <w:ind w:left="2160" w:hanging="360"/>
      </w:pPr>
      <w:rPr>
        <w:rFonts w:ascii="Wingdings" w:hAnsi="Wingdings" w:hint="default"/>
      </w:rPr>
    </w:lvl>
    <w:lvl w:ilvl="3" w:tplc="AAB8FD36" w:tentative="1">
      <w:start w:val="1"/>
      <w:numFmt w:val="bullet"/>
      <w:lvlText w:val=""/>
      <w:lvlJc w:val="left"/>
      <w:pPr>
        <w:tabs>
          <w:tab w:val="num" w:pos="2880"/>
        </w:tabs>
        <w:ind w:left="2880" w:hanging="360"/>
      </w:pPr>
      <w:rPr>
        <w:rFonts w:ascii="Symbol" w:hAnsi="Symbol" w:hint="default"/>
      </w:rPr>
    </w:lvl>
    <w:lvl w:ilvl="4" w:tplc="AD36A66E" w:tentative="1">
      <w:start w:val="1"/>
      <w:numFmt w:val="bullet"/>
      <w:lvlText w:val="o"/>
      <w:lvlJc w:val="left"/>
      <w:pPr>
        <w:tabs>
          <w:tab w:val="num" w:pos="3600"/>
        </w:tabs>
        <w:ind w:left="3600" w:hanging="360"/>
      </w:pPr>
      <w:rPr>
        <w:rFonts w:ascii="Courier New" w:hAnsi="Courier New" w:cs="Courier New" w:hint="default"/>
      </w:rPr>
    </w:lvl>
    <w:lvl w:ilvl="5" w:tplc="3EE8D50C" w:tentative="1">
      <w:start w:val="1"/>
      <w:numFmt w:val="bullet"/>
      <w:lvlText w:val=""/>
      <w:lvlJc w:val="left"/>
      <w:pPr>
        <w:tabs>
          <w:tab w:val="num" w:pos="4320"/>
        </w:tabs>
        <w:ind w:left="4320" w:hanging="360"/>
      </w:pPr>
      <w:rPr>
        <w:rFonts w:ascii="Wingdings" w:hAnsi="Wingdings" w:hint="default"/>
      </w:rPr>
    </w:lvl>
    <w:lvl w:ilvl="6" w:tplc="BDBEC8F0" w:tentative="1">
      <w:start w:val="1"/>
      <w:numFmt w:val="bullet"/>
      <w:lvlText w:val=""/>
      <w:lvlJc w:val="left"/>
      <w:pPr>
        <w:tabs>
          <w:tab w:val="num" w:pos="5040"/>
        </w:tabs>
        <w:ind w:left="5040" w:hanging="360"/>
      </w:pPr>
      <w:rPr>
        <w:rFonts w:ascii="Symbol" w:hAnsi="Symbol" w:hint="default"/>
      </w:rPr>
    </w:lvl>
    <w:lvl w:ilvl="7" w:tplc="4FE44C1E" w:tentative="1">
      <w:start w:val="1"/>
      <w:numFmt w:val="bullet"/>
      <w:lvlText w:val="o"/>
      <w:lvlJc w:val="left"/>
      <w:pPr>
        <w:tabs>
          <w:tab w:val="num" w:pos="5760"/>
        </w:tabs>
        <w:ind w:left="5760" w:hanging="360"/>
      </w:pPr>
      <w:rPr>
        <w:rFonts w:ascii="Courier New" w:hAnsi="Courier New" w:cs="Courier New" w:hint="default"/>
      </w:rPr>
    </w:lvl>
    <w:lvl w:ilvl="8" w:tplc="AB78AE3C" w:tentative="1">
      <w:start w:val="1"/>
      <w:numFmt w:val="bullet"/>
      <w:lvlText w:val=""/>
      <w:lvlJc w:val="left"/>
      <w:pPr>
        <w:tabs>
          <w:tab w:val="num" w:pos="6480"/>
        </w:tabs>
        <w:ind w:left="6480" w:hanging="360"/>
      </w:pPr>
      <w:rPr>
        <w:rFonts w:ascii="Wingdings" w:hAnsi="Wingdings" w:hint="default"/>
      </w:rPr>
    </w:lvl>
  </w:abstractNum>
  <w:abstractNum w:abstractNumId="2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2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8">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9">
    <w:nsid w:val="71494325"/>
    <w:multiLevelType w:val="multilevel"/>
    <w:tmpl w:val="3806A7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1">
    <w:nsid w:val="7F966AF5"/>
    <w:multiLevelType w:val="hybridMultilevel"/>
    <w:tmpl w:val="D152DAEA"/>
    <w:lvl w:ilvl="0" w:tplc="FFFFFFFF">
      <w:start w:val="1"/>
      <w:numFmt w:val="decimal"/>
      <w:lvlText w:val="%1."/>
      <w:lvlJc w:val="left"/>
      <w:pPr>
        <w:tabs>
          <w:tab w:val="num" w:pos="720"/>
        </w:tabs>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27"/>
  </w:num>
  <w:num w:numId="3">
    <w:abstractNumId w:val="2"/>
  </w:num>
  <w:num w:numId="4">
    <w:abstractNumId w:val="30"/>
  </w:num>
  <w:num w:numId="5">
    <w:abstractNumId w:val="32"/>
  </w:num>
  <w:num w:numId="6">
    <w:abstractNumId w:val="22"/>
  </w:num>
  <w:num w:numId="7">
    <w:abstractNumId w:val="11"/>
  </w:num>
  <w:num w:numId="8">
    <w:abstractNumId w:val="7"/>
  </w:num>
  <w:num w:numId="9">
    <w:abstractNumId w:val="13"/>
  </w:num>
  <w:num w:numId="10">
    <w:abstractNumId w:val="19"/>
  </w:num>
  <w:num w:numId="11">
    <w:abstractNumId w:val="3"/>
  </w:num>
  <w:num w:numId="12">
    <w:abstractNumId w:val="12"/>
  </w:num>
  <w:num w:numId="13">
    <w:abstractNumId w:val="25"/>
  </w:num>
  <w:num w:numId="14">
    <w:abstractNumId w:val="17"/>
  </w:num>
  <w:num w:numId="15">
    <w:abstractNumId w:val="6"/>
  </w:num>
  <w:num w:numId="16">
    <w:abstractNumId w:val="8"/>
  </w:num>
  <w:num w:numId="17">
    <w:abstractNumId w:val="29"/>
  </w:num>
  <w:num w:numId="18">
    <w:abstractNumId w:val="1"/>
  </w:num>
  <w:num w:numId="19">
    <w:abstractNumId w:val="1"/>
  </w:num>
  <w:num w:numId="20">
    <w:abstractNumId w:val="26"/>
  </w:num>
  <w:num w:numId="21">
    <w:abstractNumId w:val="0"/>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28"/>
    <w:lvlOverride w:ilvl="0">
      <w:startOverride w:val="1"/>
    </w:lvlOverride>
  </w:num>
  <w:num w:numId="25">
    <w:abstractNumId w:val="28"/>
    <w:lvlOverride w:ilvl="0">
      <w:startOverride w:val="1"/>
    </w:lvlOverride>
  </w:num>
  <w:num w:numId="26">
    <w:abstractNumId w:val="28"/>
    <w:lvlOverride w:ilvl="0">
      <w:startOverride w:val="1"/>
    </w:lvlOverride>
  </w:num>
  <w:num w:numId="27">
    <w:abstractNumId w:val="28"/>
    <w:lvlOverride w:ilvl="0">
      <w:startOverride w:val="1"/>
    </w:lvlOverride>
  </w:num>
  <w:num w:numId="28">
    <w:abstractNumId w:val="28"/>
    <w:lvlOverride w:ilvl="0">
      <w:startOverride w:val="1"/>
    </w:lvlOverride>
  </w:num>
  <w:num w:numId="29">
    <w:abstractNumId w:val="23"/>
  </w:num>
  <w:num w:numId="30">
    <w:abstractNumId w:val="16"/>
  </w:num>
  <w:num w:numId="31">
    <w:abstractNumId w:val="4"/>
  </w:num>
  <w:num w:numId="32">
    <w:abstractNumId w:val="10"/>
  </w:num>
  <w:num w:numId="33">
    <w:abstractNumId w:val="21"/>
  </w:num>
  <w:num w:numId="34">
    <w:abstractNumId w:val="25"/>
  </w:num>
  <w:num w:numId="35">
    <w:abstractNumId w:val="25"/>
  </w:num>
  <w:num w:numId="36">
    <w:abstractNumId w:val="24"/>
  </w:num>
  <w:num w:numId="37">
    <w:abstractNumId w:val="14"/>
  </w:num>
  <w:num w:numId="38">
    <w:abstractNumId w:val="31"/>
    <w:lvlOverride w:ilvl="0">
      <w:startOverride w:val="1"/>
    </w:lvlOverride>
  </w:num>
  <w:num w:numId="39">
    <w:abstractNumId w:val="31"/>
  </w:num>
  <w:num w:numId="40">
    <w:abstractNumId w:val="18"/>
  </w:num>
  <w:num w:numId="41">
    <w:abstractNumId w:val="20"/>
  </w:num>
  <w:num w:numId="42">
    <w:abstractNumId w:val="9"/>
  </w:num>
  <w:num w:numId="43">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removePersonalInformation/>
  <w:removeDateAndTime/>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63A7"/>
    <w:rsid w:val="0000675B"/>
    <w:rsid w:val="00006DB8"/>
    <w:rsid w:val="00007B9F"/>
    <w:rsid w:val="00010140"/>
    <w:rsid w:val="000114B6"/>
    <w:rsid w:val="00011EE6"/>
    <w:rsid w:val="0001226E"/>
    <w:rsid w:val="00012FFD"/>
    <w:rsid w:val="000169D3"/>
    <w:rsid w:val="000171DA"/>
    <w:rsid w:val="000179D0"/>
    <w:rsid w:val="000263BB"/>
    <w:rsid w:val="00030C06"/>
    <w:rsid w:val="00033B64"/>
    <w:rsid w:val="00040DCD"/>
    <w:rsid w:val="0004613D"/>
    <w:rsid w:val="0004636C"/>
    <w:rsid w:val="000512B6"/>
    <w:rsid w:val="00051BC7"/>
    <w:rsid w:val="0005526E"/>
    <w:rsid w:val="00061CEE"/>
    <w:rsid w:val="00064BC6"/>
    <w:rsid w:val="000664A3"/>
    <w:rsid w:val="000668A3"/>
    <w:rsid w:val="00071609"/>
    <w:rsid w:val="00072A6C"/>
    <w:rsid w:val="0007778C"/>
    <w:rsid w:val="00086A3C"/>
    <w:rsid w:val="00086D68"/>
    <w:rsid w:val="0009184E"/>
    <w:rsid w:val="00094ABC"/>
    <w:rsid w:val="000A6E47"/>
    <w:rsid w:val="000A71BC"/>
    <w:rsid w:val="000B0DB0"/>
    <w:rsid w:val="000B23F8"/>
    <w:rsid w:val="000B38D9"/>
    <w:rsid w:val="000C00A4"/>
    <w:rsid w:val="000C0394"/>
    <w:rsid w:val="000D2A67"/>
    <w:rsid w:val="000E1DF1"/>
    <w:rsid w:val="000E3F48"/>
    <w:rsid w:val="000F3438"/>
    <w:rsid w:val="00101B1F"/>
    <w:rsid w:val="0010320F"/>
    <w:rsid w:val="00104399"/>
    <w:rsid w:val="001046AA"/>
    <w:rsid w:val="0010664C"/>
    <w:rsid w:val="00107971"/>
    <w:rsid w:val="0011027C"/>
    <w:rsid w:val="0012060D"/>
    <w:rsid w:val="001229E8"/>
    <w:rsid w:val="00125928"/>
    <w:rsid w:val="00133523"/>
    <w:rsid w:val="0014772D"/>
    <w:rsid w:val="00151087"/>
    <w:rsid w:val="00155BFE"/>
    <w:rsid w:val="001574A4"/>
    <w:rsid w:val="00160824"/>
    <w:rsid w:val="00161048"/>
    <w:rsid w:val="00161ED8"/>
    <w:rsid w:val="001624C3"/>
    <w:rsid w:val="001645B5"/>
    <w:rsid w:val="00165AB8"/>
    <w:rsid w:val="00170338"/>
    <w:rsid w:val="00170E4B"/>
    <w:rsid w:val="00172D7F"/>
    <w:rsid w:val="00175C2D"/>
    <w:rsid w:val="00180235"/>
    <w:rsid w:val="00186009"/>
    <w:rsid w:val="00193504"/>
    <w:rsid w:val="001A1F27"/>
    <w:rsid w:val="001A3C5C"/>
    <w:rsid w:val="001A4835"/>
    <w:rsid w:val="001A49AC"/>
    <w:rsid w:val="001A6C3D"/>
    <w:rsid w:val="001A75D9"/>
    <w:rsid w:val="001C6D26"/>
    <w:rsid w:val="001D3222"/>
    <w:rsid w:val="001D6650"/>
    <w:rsid w:val="001E10B3"/>
    <w:rsid w:val="001E4B39"/>
    <w:rsid w:val="001F1EC8"/>
    <w:rsid w:val="001F3FB8"/>
    <w:rsid w:val="001F4A24"/>
    <w:rsid w:val="001F674F"/>
    <w:rsid w:val="001F6ED5"/>
    <w:rsid w:val="00210591"/>
    <w:rsid w:val="00217034"/>
    <w:rsid w:val="00223848"/>
    <w:rsid w:val="00224399"/>
    <w:rsid w:val="002250D6"/>
    <w:rsid w:val="00225651"/>
    <w:rsid w:val="002273CA"/>
    <w:rsid w:val="0023181A"/>
    <w:rsid w:val="00234111"/>
    <w:rsid w:val="00252BD5"/>
    <w:rsid w:val="00256419"/>
    <w:rsid w:val="00256F04"/>
    <w:rsid w:val="00257786"/>
    <w:rsid w:val="00266D60"/>
    <w:rsid w:val="00273139"/>
    <w:rsid w:val="002735C7"/>
    <w:rsid w:val="0027505F"/>
    <w:rsid w:val="0028049C"/>
    <w:rsid w:val="00280A53"/>
    <w:rsid w:val="00282EDE"/>
    <w:rsid w:val="0029129B"/>
    <w:rsid w:val="00292B10"/>
    <w:rsid w:val="002934EF"/>
    <w:rsid w:val="002A0596"/>
    <w:rsid w:val="002A0C8C"/>
    <w:rsid w:val="002A21D6"/>
    <w:rsid w:val="002A2EE5"/>
    <w:rsid w:val="002A4907"/>
    <w:rsid w:val="002B182E"/>
    <w:rsid w:val="002B5571"/>
    <w:rsid w:val="002C3EF2"/>
    <w:rsid w:val="002C6335"/>
    <w:rsid w:val="002D0C49"/>
    <w:rsid w:val="002D1B52"/>
    <w:rsid w:val="002D5204"/>
    <w:rsid w:val="002D7BC4"/>
    <w:rsid w:val="002E1D8C"/>
    <w:rsid w:val="002E3419"/>
    <w:rsid w:val="002E3457"/>
    <w:rsid w:val="002E4723"/>
    <w:rsid w:val="002E751D"/>
    <w:rsid w:val="002F0076"/>
    <w:rsid w:val="002F0CE7"/>
    <w:rsid w:val="002F31EB"/>
    <w:rsid w:val="002F4E85"/>
    <w:rsid w:val="002F5410"/>
    <w:rsid w:val="002F7562"/>
    <w:rsid w:val="00303850"/>
    <w:rsid w:val="003110DB"/>
    <w:rsid w:val="00314B90"/>
    <w:rsid w:val="0032241E"/>
    <w:rsid w:val="003224BE"/>
    <w:rsid w:val="00326966"/>
    <w:rsid w:val="00330BCD"/>
    <w:rsid w:val="003405F3"/>
    <w:rsid w:val="003417C9"/>
    <w:rsid w:val="0034205F"/>
    <w:rsid w:val="00342E0C"/>
    <w:rsid w:val="003457E4"/>
    <w:rsid w:val="00346959"/>
    <w:rsid w:val="00352A30"/>
    <w:rsid w:val="00353152"/>
    <w:rsid w:val="00353FAB"/>
    <w:rsid w:val="003541E8"/>
    <w:rsid w:val="00354530"/>
    <w:rsid w:val="003565ED"/>
    <w:rsid w:val="00372700"/>
    <w:rsid w:val="00372F2A"/>
    <w:rsid w:val="00376DD4"/>
    <w:rsid w:val="0038351E"/>
    <w:rsid w:val="003855E5"/>
    <w:rsid w:val="00387344"/>
    <w:rsid w:val="00392B05"/>
    <w:rsid w:val="003A1672"/>
    <w:rsid w:val="003B5B10"/>
    <w:rsid w:val="003C1172"/>
    <w:rsid w:val="003C21CE"/>
    <w:rsid w:val="003C2662"/>
    <w:rsid w:val="003C7B01"/>
    <w:rsid w:val="003D32E5"/>
    <w:rsid w:val="003D59EF"/>
    <w:rsid w:val="003D7EA1"/>
    <w:rsid w:val="003E1F9E"/>
    <w:rsid w:val="003F30DB"/>
    <w:rsid w:val="003F4789"/>
    <w:rsid w:val="00400483"/>
    <w:rsid w:val="0041123E"/>
    <w:rsid w:val="004145D9"/>
    <w:rsid w:val="00423003"/>
    <w:rsid w:val="00423A58"/>
    <w:rsid w:val="0042538D"/>
    <w:rsid w:val="00426EA9"/>
    <w:rsid w:val="00433816"/>
    <w:rsid w:val="00440A78"/>
    <w:rsid w:val="0044145E"/>
    <w:rsid w:val="00443E3B"/>
    <w:rsid w:val="00445BF7"/>
    <w:rsid w:val="00451181"/>
    <w:rsid w:val="00452DB6"/>
    <w:rsid w:val="00462EF3"/>
    <w:rsid w:val="00467F6F"/>
    <w:rsid w:val="00471674"/>
    <w:rsid w:val="0047411F"/>
    <w:rsid w:val="00474BBC"/>
    <w:rsid w:val="0048016C"/>
    <w:rsid w:val="00482047"/>
    <w:rsid w:val="0048455F"/>
    <w:rsid w:val="00490A94"/>
    <w:rsid w:val="004929C8"/>
    <w:rsid w:val="00493137"/>
    <w:rsid w:val="0049417D"/>
    <w:rsid w:val="004A28E1"/>
    <w:rsid w:val="004B1C1B"/>
    <w:rsid w:val="004B64EC"/>
    <w:rsid w:val="004C68A2"/>
    <w:rsid w:val="004D1F3B"/>
    <w:rsid w:val="004D3806"/>
    <w:rsid w:val="004D3CB7"/>
    <w:rsid w:val="004D3FB6"/>
    <w:rsid w:val="004D42BA"/>
    <w:rsid w:val="004D5CD2"/>
    <w:rsid w:val="004D6615"/>
    <w:rsid w:val="004E0F4C"/>
    <w:rsid w:val="004E167B"/>
    <w:rsid w:val="004E698E"/>
    <w:rsid w:val="004F0FB3"/>
    <w:rsid w:val="004F1CA9"/>
    <w:rsid w:val="004F332D"/>
    <w:rsid w:val="004F3596"/>
    <w:rsid w:val="004F3A80"/>
    <w:rsid w:val="004F5CE5"/>
    <w:rsid w:val="004F6FB2"/>
    <w:rsid w:val="00504BC1"/>
    <w:rsid w:val="005100F6"/>
    <w:rsid w:val="00510914"/>
    <w:rsid w:val="00511BCB"/>
    <w:rsid w:val="00515F2A"/>
    <w:rsid w:val="00527B5C"/>
    <w:rsid w:val="0053083E"/>
    <w:rsid w:val="00530D34"/>
    <w:rsid w:val="00531CD9"/>
    <w:rsid w:val="005327F9"/>
    <w:rsid w:val="00532B92"/>
    <w:rsid w:val="00532E1F"/>
    <w:rsid w:val="00542C96"/>
    <w:rsid w:val="00543E06"/>
    <w:rsid w:val="00550D07"/>
    <w:rsid w:val="0055148B"/>
    <w:rsid w:val="00554B8F"/>
    <w:rsid w:val="00556190"/>
    <w:rsid w:val="00560721"/>
    <w:rsid w:val="005647C7"/>
    <w:rsid w:val="00566D6A"/>
    <w:rsid w:val="00570FE7"/>
    <w:rsid w:val="00575CFA"/>
    <w:rsid w:val="00576377"/>
    <w:rsid w:val="00577B5B"/>
    <w:rsid w:val="00584F2F"/>
    <w:rsid w:val="00585881"/>
    <w:rsid w:val="00586A6B"/>
    <w:rsid w:val="00594383"/>
    <w:rsid w:val="005978E1"/>
    <w:rsid w:val="00597CEF"/>
    <w:rsid w:val="005A1C16"/>
    <w:rsid w:val="005A722B"/>
    <w:rsid w:val="005B338C"/>
    <w:rsid w:val="005B4D58"/>
    <w:rsid w:val="005B6E23"/>
    <w:rsid w:val="005B6E70"/>
    <w:rsid w:val="005B7CDD"/>
    <w:rsid w:val="005D18C5"/>
    <w:rsid w:val="005D3B22"/>
    <w:rsid w:val="005D5CB2"/>
    <w:rsid w:val="005D6D5A"/>
    <w:rsid w:val="005E2AF9"/>
    <w:rsid w:val="00600235"/>
    <w:rsid w:val="0060301F"/>
    <w:rsid w:val="00606743"/>
    <w:rsid w:val="006072EB"/>
    <w:rsid w:val="00613858"/>
    <w:rsid w:val="00614A5E"/>
    <w:rsid w:val="00620BFA"/>
    <w:rsid w:val="00621A21"/>
    <w:rsid w:val="006244C7"/>
    <w:rsid w:val="00642849"/>
    <w:rsid w:val="0064769E"/>
    <w:rsid w:val="00647B03"/>
    <w:rsid w:val="0065443F"/>
    <w:rsid w:val="0066022A"/>
    <w:rsid w:val="00663B92"/>
    <w:rsid w:val="006640DF"/>
    <w:rsid w:val="00665BF6"/>
    <w:rsid w:val="006670D2"/>
    <w:rsid w:val="0066761E"/>
    <w:rsid w:val="00667E47"/>
    <w:rsid w:val="00671629"/>
    <w:rsid w:val="00677451"/>
    <w:rsid w:val="00680463"/>
    <w:rsid w:val="00680563"/>
    <w:rsid w:val="006831AB"/>
    <w:rsid w:val="00691431"/>
    <w:rsid w:val="00693B1E"/>
    <w:rsid w:val="0069526A"/>
    <w:rsid w:val="006A0FC5"/>
    <w:rsid w:val="006A20A1"/>
    <w:rsid w:val="006A60E5"/>
    <w:rsid w:val="006A7603"/>
    <w:rsid w:val="006B044E"/>
    <w:rsid w:val="006C74F4"/>
    <w:rsid w:val="006C7ACD"/>
    <w:rsid w:val="006D0E7C"/>
    <w:rsid w:val="006D1BBA"/>
    <w:rsid w:val="006D4142"/>
    <w:rsid w:val="006D493E"/>
    <w:rsid w:val="006D4AF7"/>
    <w:rsid w:val="006D68DA"/>
    <w:rsid w:val="006E32E0"/>
    <w:rsid w:val="006E5523"/>
    <w:rsid w:val="006F05FB"/>
    <w:rsid w:val="006F6D65"/>
    <w:rsid w:val="00711ED9"/>
    <w:rsid w:val="00714730"/>
    <w:rsid w:val="007148DF"/>
    <w:rsid w:val="00715F75"/>
    <w:rsid w:val="007238FF"/>
    <w:rsid w:val="0072569B"/>
    <w:rsid w:val="00725C30"/>
    <w:rsid w:val="00725E20"/>
    <w:rsid w:val="0073078F"/>
    <w:rsid w:val="007316E5"/>
    <w:rsid w:val="00736B0D"/>
    <w:rsid w:val="00742D4B"/>
    <w:rsid w:val="00744F0F"/>
    <w:rsid w:val="00750FDE"/>
    <w:rsid w:val="00751962"/>
    <w:rsid w:val="007537E2"/>
    <w:rsid w:val="007553F0"/>
    <w:rsid w:val="00762610"/>
    <w:rsid w:val="00762B56"/>
    <w:rsid w:val="00763DBB"/>
    <w:rsid w:val="007654AB"/>
    <w:rsid w:val="00765E89"/>
    <w:rsid w:val="00767528"/>
    <w:rsid w:val="00777B7F"/>
    <w:rsid w:val="007809A2"/>
    <w:rsid w:val="00781144"/>
    <w:rsid w:val="00781F96"/>
    <w:rsid w:val="007864FA"/>
    <w:rsid w:val="0078769E"/>
    <w:rsid w:val="007926DE"/>
    <w:rsid w:val="00793809"/>
    <w:rsid w:val="00794AE9"/>
    <w:rsid w:val="007A39CC"/>
    <w:rsid w:val="007A6696"/>
    <w:rsid w:val="007B38E1"/>
    <w:rsid w:val="007B3D18"/>
    <w:rsid w:val="007B5233"/>
    <w:rsid w:val="007B65D7"/>
    <w:rsid w:val="007C2637"/>
    <w:rsid w:val="007D77A7"/>
    <w:rsid w:val="007E050B"/>
    <w:rsid w:val="007E05D4"/>
    <w:rsid w:val="007E1B39"/>
    <w:rsid w:val="007E4370"/>
    <w:rsid w:val="007E6400"/>
    <w:rsid w:val="007F235B"/>
    <w:rsid w:val="007F767C"/>
    <w:rsid w:val="00801B32"/>
    <w:rsid w:val="00806E2E"/>
    <w:rsid w:val="00810E38"/>
    <w:rsid w:val="00814353"/>
    <w:rsid w:val="00821FD9"/>
    <w:rsid w:val="00822C4A"/>
    <w:rsid w:val="00823C83"/>
    <w:rsid w:val="008241A1"/>
    <w:rsid w:val="00825350"/>
    <w:rsid w:val="008256A0"/>
    <w:rsid w:val="008308C2"/>
    <w:rsid w:val="0084076E"/>
    <w:rsid w:val="00844290"/>
    <w:rsid w:val="00845BB9"/>
    <w:rsid w:val="008466C2"/>
    <w:rsid w:val="00847214"/>
    <w:rsid w:val="00851812"/>
    <w:rsid w:val="00852743"/>
    <w:rsid w:val="00852E72"/>
    <w:rsid w:val="00853DD4"/>
    <w:rsid w:val="00856A08"/>
    <w:rsid w:val="00861D88"/>
    <w:rsid w:val="00863B21"/>
    <w:rsid w:val="00865C08"/>
    <w:rsid w:val="00871E3C"/>
    <w:rsid w:val="0088044F"/>
    <w:rsid w:val="00880C3D"/>
    <w:rsid w:val="008831EB"/>
    <w:rsid w:val="00886638"/>
    <w:rsid w:val="00887D77"/>
    <w:rsid w:val="00893754"/>
    <w:rsid w:val="008A1731"/>
    <w:rsid w:val="008A2FD7"/>
    <w:rsid w:val="008A3D94"/>
    <w:rsid w:val="008A4AE4"/>
    <w:rsid w:val="008A6DFD"/>
    <w:rsid w:val="008A783A"/>
    <w:rsid w:val="008B4DE0"/>
    <w:rsid w:val="008B6106"/>
    <w:rsid w:val="008C2304"/>
    <w:rsid w:val="008C4576"/>
    <w:rsid w:val="008D0221"/>
    <w:rsid w:val="008D191D"/>
    <w:rsid w:val="008D61E0"/>
    <w:rsid w:val="008E3EF4"/>
    <w:rsid w:val="008E661A"/>
    <w:rsid w:val="008F298E"/>
    <w:rsid w:val="008F43AA"/>
    <w:rsid w:val="008F63C6"/>
    <w:rsid w:val="009011D4"/>
    <w:rsid w:val="00901D12"/>
    <w:rsid w:val="00906711"/>
    <w:rsid w:val="00906B45"/>
    <w:rsid w:val="009071B9"/>
    <w:rsid w:val="009114DE"/>
    <w:rsid w:val="00912533"/>
    <w:rsid w:val="00921179"/>
    <w:rsid w:val="00922D53"/>
    <w:rsid w:val="009453C1"/>
    <w:rsid w:val="00947AE3"/>
    <w:rsid w:val="0095133D"/>
    <w:rsid w:val="009544EF"/>
    <w:rsid w:val="00961FED"/>
    <w:rsid w:val="009654ED"/>
    <w:rsid w:val="00967C1C"/>
    <w:rsid w:val="009763BD"/>
    <w:rsid w:val="009801A9"/>
    <w:rsid w:val="00984DA0"/>
    <w:rsid w:val="0098595B"/>
    <w:rsid w:val="00991613"/>
    <w:rsid w:val="009921F2"/>
    <w:rsid w:val="0099398E"/>
    <w:rsid w:val="00996A52"/>
    <w:rsid w:val="00996E0A"/>
    <w:rsid w:val="009A0140"/>
    <w:rsid w:val="009A09A6"/>
    <w:rsid w:val="009A5447"/>
    <w:rsid w:val="009A5A47"/>
    <w:rsid w:val="009B1957"/>
    <w:rsid w:val="009B3CD1"/>
    <w:rsid w:val="009B5C77"/>
    <w:rsid w:val="009C2442"/>
    <w:rsid w:val="009C4C5F"/>
    <w:rsid w:val="009C53F3"/>
    <w:rsid w:val="009C7725"/>
    <w:rsid w:val="009D368C"/>
    <w:rsid w:val="009D4125"/>
    <w:rsid w:val="009E67B2"/>
    <w:rsid w:val="009F39FF"/>
    <w:rsid w:val="009F3BAC"/>
    <w:rsid w:val="009F5E75"/>
    <w:rsid w:val="009F77D2"/>
    <w:rsid w:val="00A02BC2"/>
    <w:rsid w:val="00A04018"/>
    <w:rsid w:val="00A0550C"/>
    <w:rsid w:val="00A05CA6"/>
    <w:rsid w:val="00A065B7"/>
    <w:rsid w:val="00A122F0"/>
    <w:rsid w:val="00A12E53"/>
    <w:rsid w:val="00A136DC"/>
    <w:rsid w:val="00A149C0"/>
    <w:rsid w:val="00A15198"/>
    <w:rsid w:val="00A23A88"/>
    <w:rsid w:val="00A24CF9"/>
    <w:rsid w:val="00A256F9"/>
    <w:rsid w:val="00A25D92"/>
    <w:rsid w:val="00A26046"/>
    <w:rsid w:val="00A3006C"/>
    <w:rsid w:val="00A43AA1"/>
    <w:rsid w:val="00A50539"/>
    <w:rsid w:val="00A525E4"/>
    <w:rsid w:val="00A545DA"/>
    <w:rsid w:val="00A57E8F"/>
    <w:rsid w:val="00A60B54"/>
    <w:rsid w:val="00A753C8"/>
    <w:rsid w:val="00A81BCC"/>
    <w:rsid w:val="00A83D56"/>
    <w:rsid w:val="00A83EB5"/>
    <w:rsid w:val="00A87F24"/>
    <w:rsid w:val="00A96BD7"/>
    <w:rsid w:val="00AA00FD"/>
    <w:rsid w:val="00AA0F64"/>
    <w:rsid w:val="00AA337E"/>
    <w:rsid w:val="00AA5868"/>
    <w:rsid w:val="00AA5FEA"/>
    <w:rsid w:val="00AA6982"/>
    <w:rsid w:val="00AA6D2C"/>
    <w:rsid w:val="00AA7363"/>
    <w:rsid w:val="00AB173C"/>
    <w:rsid w:val="00AB177C"/>
    <w:rsid w:val="00AB2C7C"/>
    <w:rsid w:val="00AC4896"/>
    <w:rsid w:val="00AD074D"/>
    <w:rsid w:val="00AD2556"/>
    <w:rsid w:val="00AD4E85"/>
    <w:rsid w:val="00AD50AE"/>
    <w:rsid w:val="00AE0630"/>
    <w:rsid w:val="00AE54D8"/>
    <w:rsid w:val="00AF7842"/>
    <w:rsid w:val="00B013C4"/>
    <w:rsid w:val="00B04771"/>
    <w:rsid w:val="00B140A4"/>
    <w:rsid w:val="00B161A5"/>
    <w:rsid w:val="00B175FD"/>
    <w:rsid w:val="00B254C3"/>
    <w:rsid w:val="00B27153"/>
    <w:rsid w:val="00B274D7"/>
    <w:rsid w:val="00B32540"/>
    <w:rsid w:val="00B33114"/>
    <w:rsid w:val="00B41DDA"/>
    <w:rsid w:val="00B424BE"/>
    <w:rsid w:val="00B43397"/>
    <w:rsid w:val="00B470C6"/>
    <w:rsid w:val="00B51D94"/>
    <w:rsid w:val="00B62865"/>
    <w:rsid w:val="00B64E6E"/>
    <w:rsid w:val="00B6560F"/>
    <w:rsid w:val="00B65B11"/>
    <w:rsid w:val="00B667B2"/>
    <w:rsid w:val="00B6706C"/>
    <w:rsid w:val="00B675B8"/>
    <w:rsid w:val="00B70CBC"/>
    <w:rsid w:val="00B725E5"/>
    <w:rsid w:val="00B75306"/>
    <w:rsid w:val="00B777DA"/>
    <w:rsid w:val="00B811B1"/>
    <w:rsid w:val="00B823F0"/>
    <w:rsid w:val="00B83F9C"/>
    <w:rsid w:val="00B84AAD"/>
    <w:rsid w:val="00B859DB"/>
    <w:rsid w:val="00B8745A"/>
    <w:rsid w:val="00B92868"/>
    <w:rsid w:val="00B959D1"/>
    <w:rsid w:val="00BA10C7"/>
    <w:rsid w:val="00BB3E83"/>
    <w:rsid w:val="00BB3FA9"/>
    <w:rsid w:val="00BB52EE"/>
    <w:rsid w:val="00BB6489"/>
    <w:rsid w:val="00BC2D41"/>
    <w:rsid w:val="00BC468A"/>
    <w:rsid w:val="00BC578D"/>
    <w:rsid w:val="00BD6549"/>
    <w:rsid w:val="00BE3464"/>
    <w:rsid w:val="00BE57ED"/>
    <w:rsid w:val="00BE7756"/>
    <w:rsid w:val="00BE7AD9"/>
    <w:rsid w:val="00BF0498"/>
    <w:rsid w:val="00BF1EB7"/>
    <w:rsid w:val="00BF2C5A"/>
    <w:rsid w:val="00BF2D34"/>
    <w:rsid w:val="00C033C1"/>
    <w:rsid w:val="00C03950"/>
    <w:rsid w:val="00C03B47"/>
    <w:rsid w:val="00C119C1"/>
    <w:rsid w:val="00C13654"/>
    <w:rsid w:val="00C159AF"/>
    <w:rsid w:val="00C206A5"/>
    <w:rsid w:val="00C20F76"/>
    <w:rsid w:val="00C27696"/>
    <w:rsid w:val="00C3078F"/>
    <w:rsid w:val="00C30F2F"/>
    <w:rsid w:val="00C330E2"/>
    <w:rsid w:val="00C35865"/>
    <w:rsid w:val="00C3598F"/>
    <w:rsid w:val="00C36612"/>
    <w:rsid w:val="00C36ED5"/>
    <w:rsid w:val="00C3721E"/>
    <w:rsid w:val="00C37EB4"/>
    <w:rsid w:val="00C44C32"/>
    <w:rsid w:val="00C44E3B"/>
    <w:rsid w:val="00C45EAB"/>
    <w:rsid w:val="00C46355"/>
    <w:rsid w:val="00C54796"/>
    <w:rsid w:val="00C662C2"/>
    <w:rsid w:val="00C703B2"/>
    <w:rsid w:val="00C746B4"/>
    <w:rsid w:val="00C75F4C"/>
    <w:rsid w:val="00C83606"/>
    <w:rsid w:val="00C84F82"/>
    <w:rsid w:val="00C93BF9"/>
    <w:rsid w:val="00C946FE"/>
    <w:rsid w:val="00C96FD1"/>
    <w:rsid w:val="00CA118C"/>
    <w:rsid w:val="00CA1477"/>
    <w:rsid w:val="00CA2390"/>
    <w:rsid w:val="00CA5DF5"/>
    <w:rsid w:val="00CB2113"/>
    <w:rsid w:val="00CB2A72"/>
    <w:rsid w:val="00CC439B"/>
    <w:rsid w:val="00CD386A"/>
    <w:rsid w:val="00CD4F2E"/>
    <w:rsid w:val="00CE3AF7"/>
    <w:rsid w:val="00CE61F4"/>
    <w:rsid w:val="00CF08BF"/>
    <w:rsid w:val="00CF1B36"/>
    <w:rsid w:val="00CF45AF"/>
    <w:rsid w:val="00CF5A24"/>
    <w:rsid w:val="00D008F5"/>
    <w:rsid w:val="00D02044"/>
    <w:rsid w:val="00D10B95"/>
    <w:rsid w:val="00D170CD"/>
    <w:rsid w:val="00D3172E"/>
    <w:rsid w:val="00D3642C"/>
    <w:rsid w:val="00D41E05"/>
    <w:rsid w:val="00D42536"/>
    <w:rsid w:val="00D42851"/>
    <w:rsid w:val="00D4529D"/>
    <w:rsid w:val="00D528F6"/>
    <w:rsid w:val="00D60C86"/>
    <w:rsid w:val="00D63AF8"/>
    <w:rsid w:val="00D672E7"/>
    <w:rsid w:val="00D713C8"/>
    <w:rsid w:val="00D71B75"/>
    <w:rsid w:val="00D81FFE"/>
    <w:rsid w:val="00D83562"/>
    <w:rsid w:val="00D874E6"/>
    <w:rsid w:val="00D87E85"/>
    <w:rsid w:val="00D93822"/>
    <w:rsid w:val="00D957C8"/>
    <w:rsid w:val="00D960A1"/>
    <w:rsid w:val="00DA1921"/>
    <w:rsid w:val="00DA7E40"/>
    <w:rsid w:val="00DB4A3F"/>
    <w:rsid w:val="00DB71FD"/>
    <w:rsid w:val="00DC13CA"/>
    <w:rsid w:val="00DC3FD5"/>
    <w:rsid w:val="00DC49E2"/>
    <w:rsid w:val="00DC5861"/>
    <w:rsid w:val="00DD072D"/>
    <w:rsid w:val="00DD565E"/>
    <w:rsid w:val="00DD6972"/>
    <w:rsid w:val="00DD783C"/>
    <w:rsid w:val="00DD7F63"/>
    <w:rsid w:val="00DE069E"/>
    <w:rsid w:val="00DE37FC"/>
    <w:rsid w:val="00DF3012"/>
    <w:rsid w:val="00DF5E3F"/>
    <w:rsid w:val="00DF6735"/>
    <w:rsid w:val="00E02B61"/>
    <w:rsid w:val="00E03070"/>
    <w:rsid w:val="00E04CAA"/>
    <w:rsid w:val="00E14BCB"/>
    <w:rsid w:val="00E17E2C"/>
    <w:rsid w:val="00E207B8"/>
    <w:rsid w:val="00E2245D"/>
    <w:rsid w:val="00E235C7"/>
    <w:rsid w:val="00E2381D"/>
    <w:rsid w:val="00E24621"/>
    <w:rsid w:val="00E2463A"/>
    <w:rsid w:val="00E24F6B"/>
    <w:rsid w:val="00E319D1"/>
    <w:rsid w:val="00E31E41"/>
    <w:rsid w:val="00E3221B"/>
    <w:rsid w:val="00E3273A"/>
    <w:rsid w:val="00E3386A"/>
    <w:rsid w:val="00E40896"/>
    <w:rsid w:val="00E45ED3"/>
    <w:rsid w:val="00E47BA2"/>
    <w:rsid w:val="00E47D1B"/>
    <w:rsid w:val="00E53E77"/>
    <w:rsid w:val="00E54302"/>
    <w:rsid w:val="00E54E10"/>
    <w:rsid w:val="00E56DDA"/>
    <w:rsid w:val="00E57CF1"/>
    <w:rsid w:val="00E61F02"/>
    <w:rsid w:val="00E648C4"/>
    <w:rsid w:val="00E66538"/>
    <w:rsid w:val="00E750B7"/>
    <w:rsid w:val="00E76A75"/>
    <w:rsid w:val="00E773E8"/>
    <w:rsid w:val="00E80783"/>
    <w:rsid w:val="00E8341F"/>
    <w:rsid w:val="00E83C71"/>
    <w:rsid w:val="00E9007C"/>
    <w:rsid w:val="00E96944"/>
    <w:rsid w:val="00E96B4B"/>
    <w:rsid w:val="00EA11D1"/>
    <w:rsid w:val="00EA1C70"/>
    <w:rsid w:val="00EA3EB4"/>
    <w:rsid w:val="00EA4B53"/>
    <w:rsid w:val="00EA6E32"/>
    <w:rsid w:val="00EB14BE"/>
    <w:rsid w:val="00EB45EC"/>
    <w:rsid w:val="00EB4A1D"/>
    <w:rsid w:val="00EB771E"/>
    <w:rsid w:val="00EB7F5F"/>
    <w:rsid w:val="00EC0593"/>
    <w:rsid w:val="00EC51AF"/>
    <w:rsid w:val="00ED4154"/>
    <w:rsid w:val="00ED4712"/>
    <w:rsid w:val="00ED699D"/>
    <w:rsid w:val="00EE4C2A"/>
    <w:rsid w:val="00EF0C86"/>
    <w:rsid w:val="00F03B36"/>
    <w:rsid w:val="00F04823"/>
    <w:rsid w:val="00F13F72"/>
    <w:rsid w:val="00F21057"/>
    <w:rsid w:val="00F214A8"/>
    <w:rsid w:val="00F225AF"/>
    <w:rsid w:val="00F23BD1"/>
    <w:rsid w:val="00F243F5"/>
    <w:rsid w:val="00F244F8"/>
    <w:rsid w:val="00F306D2"/>
    <w:rsid w:val="00F33DEC"/>
    <w:rsid w:val="00F361F8"/>
    <w:rsid w:val="00F4062E"/>
    <w:rsid w:val="00F4182E"/>
    <w:rsid w:val="00F41862"/>
    <w:rsid w:val="00F5014A"/>
    <w:rsid w:val="00F5046A"/>
    <w:rsid w:val="00F524D9"/>
    <w:rsid w:val="00F527C1"/>
    <w:rsid w:val="00F542EF"/>
    <w:rsid w:val="00F545B0"/>
    <w:rsid w:val="00F54831"/>
    <w:rsid w:val="00F57F42"/>
    <w:rsid w:val="00F601FD"/>
    <w:rsid w:val="00F61B78"/>
    <w:rsid w:val="00F627D1"/>
    <w:rsid w:val="00F6698D"/>
    <w:rsid w:val="00F7216E"/>
    <w:rsid w:val="00F741A0"/>
    <w:rsid w:val="00F74508"/>
    <w:rsid w:val="00F866E3"/>
    <w:rsid w:val="00F879AC"/>
    <w:rsid w:val="00F91A26"/>
    <w:rsid w:val="00F94C8A"/>
    <w:rsid w:val="00F9794C"/>
    <w:rsid w:val="00FA1BF4"/>
    <w:rsid w:val="00FA25B6"/>
    <w:rsid w:val="00FA5B5C"/>
    <w:rsid w:val="00FA5EDC"/>
    <w:rsid w:val="00FB52B0"/>
    <w:rsid w:val="00FB5EDC"/>
    <w:rsid w:val="00FC12DB"/>
    <w:rsid w:val="00FC4E79"/>
    <w:rsid w:val="00FD1708"/>
    <w:rsid w:val="00FD2649"/>
    <w:rsid w:val="00FD74F8"/>
    <w:rsid w:val="00FE0067"/>
    <w:rsid w:val="00FE0A33"/>
    <w:rsid w:val="00FE1601"/>
    <w:rsid w:val="00FE32B3"/>
    <w:rsid w:val="00FE37C8"/>
    <w:rsid w:val="00FE3863"/>
    <w:rsid w:val="00FE614D"/>
    <w:rsid w:val="00FF26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E4459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83EB5"/>
    <w:rPr>
      <w:sz w:val="22"/>
      <w:szCs w:val="24"/>
    </w:rPr>
  </w:style>
  <w:style w:type="paragraph" w:styleId="Heading1">
    <w:name w:val="heading 1"/>
    <w:next w:val="BodyText"/>
    <w:qFormat/>
    <w:rsid w:val="00372700"/>
    <w:pPr>
      <w:keepNext/>
      <w:pageBreakBefore/>
      <w:numPr>
        <w:numId w:val="21"/>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qFormat/>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Table 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1"/>
      </w:numPr>
    </w:pPr>
  </w:style>
  <w:style w:type="paragraph" w:customStyle="1" w:styleId="InstructionalBullets">
    <w:name w:val="Instructional Bullets"/>
    <w:basedOn w:val="Normal"/>
    <w:qFormat/>
    <w:rsid w:val="00E76A75"/>
    <w:pPr>
      <w:keepLines/>
      <w:numPr>
        <w:numId w:val="30"/>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customStyle="1" w:styleId="TableText0">
    <w:name w:val="TableText"/>
    <w:basedOn w:val="Normal"/>
    <w:qFormat/>
    <w:rsid w:val="00E53E77"/>
    <w:pPr>
      <w:spacing w:before="40" w:after="40"/>
    </w:pPr>
    <w:rPr>
      <w:rFonts w:ascii="Arial" w:hAnsi="Arial"/>
      <w:sz w:val="18"/>
    </w:rPr>
  </w:style>
  <w:style w:type="character" w:customStyle="1" w:styleId="CaptionChar">
    <w:name w:val="Caption Char"/>
    <w:aliases w:val="Table Caption Char"/>
    <w:basedOn w:val="DefaultParagraphFont"/>
    <w:link w:val="Caption"/>
    <w:rsid w:val="00E53E77"/>
    <w:rPr>
      <w:rFonts w:ascii="Arial" w:hAnsi="Arial" w:cs="Arial"/>
      <w:b/>
      <w:bCs/>
      <w:sz w:val="22"/>
    </w:rPr>
  </w:style>
  <w:style w:type="paragraph" w:customStyle="1" w:styleId="BulletedList">
    <w:name w:val="Bulleted List"/>
    <w:basedOn w:val="BodyText"/>
    <w:rsid w:val="00E53E77"/>
    <w:pPr>
      <w:numPr>
        <w:numId w:val="36"/>
      </w:numPr>
      <w:spacing w:before="60" w:after="60"/>
    </w:pPr>
    <w:rPr>
      <w:rFonts w:eastAsia="MS Mincho"/>
      <w:sz w:val="22"/>
      <w:szCs w:val="22"/>
      <w:lang w:eastAsia="en-GB"/>
    </w:rPr>
  </w:style>
  <w:style w:type="paragraph" w:customStyle="1" w:styleId="FakeHead4">
    <w:name w:val="FakeHead4"/>
    <w:basedOn w:val="Heading4"/>
    <w:next w:val="BodyText"/>
    <w:qFormat/>
    <w:rsid w:val="002F7562"/>
    <w:pPr>
      <w:keepNext w:val="0"/>
      <w:numPr>
        <w:ilvl w:val="0"/>
        <w:numId w:val="0"/>
      </w:numPr>
      <w:tabs>
        <w:tab w:val="clear" w:pos="1080"/>
      </w:tabs>
      <w:autoSpaceDE/>
      <w:autoSpaceDN/>
      <w:adjustRightInd/>
    </w:pPr>
    <w:rPr>
      <w:rFonts w:ascii="Arial Bold" w:hAnsi="Arial Bold"/>
      <w:bCs/>
      <w:iCs/>
      <w:szCs w:val="26"/>
    </w:rPr>
  </w:style>
  <w:style w:type="paragraph" w:customStyle="1" w:styleId="TableHeaderText">
    <w:name w:val="Table Header Text"/>
    <w:basedOn w:val="Normal"/>
    <w:link w:val="TableHeaderTextChar"/>
    <w:rsid w:val="00F23BD1"/>
    <w:pPr>
      <w:spacing w:before="100"/>
      <w:jc w:val="center"/>
    </w:pPr>
    <w:rPr>
      <w:rFonts w:asciiTheme="minorHAnsi" w:hAnsiTheme="minorHAnsi"/>
      <w:b/>
      <w:szCs w:val="20"/>
    </w:rPr>
  </w:style>
  <w:style w:type="character" w:customStyle="1" w:styleId="TableHeaderTextChar">
    <w:name w:val="Table Header Text Char"/>
    <w:link w:val="TableHeaderText"/>
    <w:rsid w:val="00F23BD1"/>
    <w:rPr>
      <w:rFonts w:asciiTheme="minorHAnsi" w:hAnsiTheme="minorHAnsi"/>
      <w:b/>
      <w:sz w:val="22"/>
    </w:rPr>
  </w:style>
  <w:style w:type="paragraph" w:customStyle="1" w:styleId="FigureCaption">
    <w:name w:val="Figure Caption"/>
    <w:basedOn w:val="Caption"/>
    <w:link w:val="FigureCaptionChar"/>
    <w:qFormat/>
    <w:rsid w:val="00F23BD1"/>
    <w:pPr>
      <w:keepNext w:val="0"/>
      <w:keepLines w:val="0"/>
      <w:spacing w:before="60"/>
      <w:contextualSpacing/>
      <w:jc w:val="left"/>
    </w:pPr>
    <w:rPr>
      <w:rFonts w:ascii="Arial Bold" w:eastAsia="Batang" w:hAnsi="Arial Bold" w:cs="Times New Roman"/>
      <w:noProof/>
      <w:snapToGrid w:val="0"/>
      <w:sz w:val="18"/>
      <w:szCs w:val="18"/>
      <w:lang w:eastAsia="ko-KR"/>
    </w:rPr>
  </w:style>
  <w:style w:type="character" w:customStyle="1" w:styleId="FigureCaptionChar">
    <w:name w:val="Figure Caption Char"/>
    <w:basedOn w:val="DefaultParagraphFont"/>
    <w:link w:val="FigureCaption"/>
    <w:rsid w:val="00F23BD1"/>
    <w:rPr>
      <w:rFonts w:ascii="Arial Bold" w:eastAsia="Batang" w:hAnsi="Arial Bold"/>
      <w:b/>
      <w:bCs/>
      <w:noProof/>
      <w:snapToGrid w:val="0"/>
      <w:sz w:val="18"/>
      <w:szCs w:val="18"/>
      <w:lang w:eastAsia="ko-KR"/>
    </w:rPr>
  </w:style>
  <w:style w:type="table" w:customStyle="1" w:styleId="TableGrid1">
    <w:name w:val="Table Grid1"/>
    <w:basedOn w:val="TableNormal"/>
    <w:next w:val="TableGrid"/>
    <w:uiPriority w:val="59"/>
    <w:rsid w:val="008D61E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ED5"/>
    <w:pPr>
      <w:ind w:left="720"/>
      <w:contextualSpacing/>
    </w:pPr>
    <w:rPr>
      <w:rFonts w:ascii="Calibri" w:eastAsiaTheme="minorHAnsi" w:hAnsi="Calibri"/>
      <w:szCs w:val="22"/>
    </w:rPr>
  </w:style>
  <w:style w:type="paragraph" w:styleId="TOCHeading">
    <w:name w:val="TOC Heading"/>
    <w:basedOn w:val="Heading1"/>
    <w:next w:val="Normal"/>
    <w:uiPriority w:val="39"/>
    <w:unhideWhenUsed/>
    <w:qFormat/>
    <w:rsid w:val="00E750B7"/>
    <w:pPr>
      <w:keepLines/>
      <w:pageBreakBefore w:val="0"/>
      <w:numPr>
        <w:numId w:val="0"/>
      </w:numPr>
      <w:tabs>
        <w:tab w:val="clear" w:pos="720"/>
      </w:tabs>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83EB5"/>
    <w:rPr>
      <w:sz w:val="22"/>
      <w:szCs w:val="24"/>
    </w:rPr>
  </w:style>
  <w:style w:type="paragraph" w:styleId="Heading1">
    <w:name w:val="heading 1"/>
    <w:next w:val="BodyText"/>
    <w:qFormat/>
    <w:rsid w:val="00372700"/>
    <w:pPr>
      <w:keepNext/>
      <w:pageBreakBefore/>
      <w:numPr>
        <w:numId w:val="21"/>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qFormat/>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Table 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1"/>
      </w:numPr>
    </w:pPr>
  </w:style>
  <w:style w:type="paragraph" w:customStyle="1" w:styleId="InstructionalBullets">
    <w:name w:val="Instructional Bullets"/>
    <w:basedOn w:val="Normal"/>
    <w:qFormat/>
    <w:rsid w:val="00E76A75"/>
    <w:pPr>
      <w:keepLines/>
      <w:numPr>
        <w:numId w:val="30"/>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customStyle="1" w:styleId="TableText0">
    <w:name w:val="TableText"/>
    <w:basedOn w:val="Normal"/>
    <w:qFormat/>
    <w:rsid w:val="00E53E77"/>
    <w:pPr>
      <w:spacing w:before="40" w:after="40"/>
    </w:pPr>
    <w:rPr>
      <w:rFonts w:ascii="Arial" w:hAnsi="Arial"/>
      <w:sz w:val="18"/>
    </w:rPr>
  </w:style>
  <w:style w:type="character" w:customStyle="1" w:styleId="CaptionChar">
    <w:name w:val="Caption Char"/>
    <w:aliases w:val="Table Caption Char"/>
    <w:basedOn w:val="DefaultParagraphFont"/>
    <w:link w:val="Caption"/>
    <w:rsid w:val="00E53E77"/>
    <w:rPr>
      <w:rFonts w:ascii="Arial" w:hAnsi="Arial" w:cs="Arial"/>
      <w:b/>
      <w:bCs/>
      <w:sz w:val="22"/>
    </w:rPr>
  </w:style>
  <w:style w:type="paragraph" w:customStyle="1" w:styleId="BulletedList">
    <w:name w:val="Bulleted List"/>
    <w:basedOn w:val="BodyText"/>
    <w:rsid w:val="00E53E77"/>
    <w:pPr>
      <w:numPr>
        <w:numId w:val="36"/>
      </w:numPr>
      <w:spacing w:before="60" w:after="60"/>
    </w:pPr>
    <w:rPr>
      <w:rFonts w:eastAsia="MS Mincho"/>
      <w:sz w:val="22"/>
      <w:szCs w:val="22"/>
      <w:lang w:eastAsia="en-GB"/>
    </w:rPr>
  </w:style>
  <w:style w:type="paragraph" w:customStyle="1" w:styleId="FakeHead4">
    <w:name w:val="FakeHead4"/>
    <w:basedOn w:val="Heading4"/>
    <w:next w:val="BodyText"/>
    <w:qFormat/>
    <w:rsid w:val="002F7562"/>
    <w:pPr>
      <w:keepNext w:val="0"/>
      <w:numPr>
        <w:ilvl w:val="0"/>
        <w:numId w:val="0"/>
      </w:numPr>
      <w:tabs>
        <w:tab w:val="clear" w:pos="1080"/>
      </w:tabs>
      <w:autoSpaceDE/>
      <w:autoSpaceDN/>
      <w:adjustRightInd/>
    </w:pPr>
    <w:rPr>
      <w:rFonts w:ascii="Arial Bold" w:hAnsi="Arial Bold"/>
      <w:bCs/>
      <w:iCs/>
      <w:szCs w:val="26"/>
    </w:rPr>
  </w:style>
  <w:style w:type="paragraph" w:customStyle="1" w:styleId="TableHeaderText">
    <w:name w:val="Table Header Text"/>
    <w:basedOn w:val="Normal"/>
    <w:link w:val="TableHeaderTextChar"/>
    <w:rsid w:val="00F23BD1"/>
    <w:pPr>
      <w:spacing w:before="100"/>
      <w:jc w:val="center"/>
    </w:pPr>
    <w:rPr>
      <w:rFonts w:asciiTheme="minorHAnsi" w:hAnsiTheme="minorHAnsi"/>
      <w:b/>
      <w:szCs w:val="20"/>
    </w:rPr>
  </w:style>
  <w:style w:type="character" w:customStyle="1" w:styleId="TableHeaderTextChar">
    <w:name w:val="Table Header Text Char"/>
    <w:link w:val="TableHeaderText"/>
    <w:rsid w:val="00F23BD1"/>
    <w:rPr>
      <w:rFonts w:asciiTheme="minorHAnsi" w:hAnsiTheme="minorHAnsi"/>
      <w:b/>
      <w:sz w:val="22"/>
    </w:rPr>
  </w:style>
  <w:style w:type="paragraph" w:customStyle="1" w:styleId="FigureCaption">
    <w:name w:val="Figure Caption"/>
    <w:basedOn w:val="Caption"/>
    <w:link w:val="FigureCaptionChar"/>
    <w:qFormat/>
    <w:rsid w:val="00F23BD1"/>
    <w:pPr>
      <w:keepNext w:val="0"/>
      <w:keepLines w:val="0"/>
      <w:spacing w:before="60"/>
      <w:contextualSpacing/>
      <w:jc w:val="left"/>
    </w:pPr>
    <w:rPr>
      <w:rFonts w:ascii="Arial Bold" w:eastAsia="Batang" w:hAnsi="Arial Bold" w:cs="Times New Roman"/>
      <w:noProof/>
      <w:snapToGrid w:val="0"/>
      <w:sz w:val="18"/>
      <w:szCs w:val="18"/>
      <w:lang w:eastAsia="ko-KR"/>
    </w:rPr>
  </w:style>
  <w:style w:type="character" w:customStyle="1" w:styleId="FigureCaptionChar">
    <w:name w:val="Figure Caption Char"/>
    <w:basedOn w:val="DefaultParagraphFont"/>
    <w:link w:val="FigureCaption"/>
    <w:rsid w:val="00F23BD1"/>
    <w:rPr>
      <w:rFonts w:ascii="Arial Bold" w:eastAsia="Batang" w:hAnsi="Arial Bold"/>
      <w:b/>
      <w:bCs/>
      <w:noProof/>
      <w:snapToGrid w:val="0"/>
      <w:sz w:val="18"/>
      <w:szCs w:val="18"/>
      <w:lang w:eastAsia="ko-KR"/>
    </w:rPr>
  </w:style>
  <w:style w:type="table" w:customStyle="1" w:styleId="TableGrid1">
    <w:name w:val="Table Grid1"/>
    <w:basedOn w:val="TableNormal"/>
    <w:next w:val="TableGrid"/>
    <w:uiPriority w:val="59"/>
    <w:rsid w:val="008D61E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ED5"/>
    <w:pPr>
      <w:ind w:left="720"/>
      <w:contextualSpacing/>
    </w:pPr>
    <w:rPr>
      <w:rFonts w:ascii="Calibri" w:eastAsiaTheme="minorHAnsi" w:hAnsi="Calibri"/>
      <w:szCs w:val="22"/>
    </w:rPr>
  </w:style>
  <w:style w:type="paragraph" w:styleId="TOCHeading">
    <w:name w:val="TOC Heading"/>
    <w:basedOn w:val="Heading1"/>
    <w:next w:val="Normal"/>
    <w:uiPriority w:val="39"/>
    <w:unhideWhenUsed/>
    <w:qFormat/>
    <w:rsid w:val="00E750B7"/>
    <w:pPr>
      <w:keepLines/>
      <w:pageBreakBefore w:val="0"/>
      <w:numPr>
        <w:numId w:val="0"/>
      </w:numPr>
      <w:tabs>
        <w:tab w:val="clear" w:pos="720"/>
      </w:tabs>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6263747">
      <w:bodyDiv w:val="1"/>
      <w:marLeft w:val="0"/>
      <w:marRight w:val="0"/>
      <w:marTop w:val="0"/>
      <w:marBottom w:val="0"/>
      <w:divBdr>
        <w:top w:val="none" w:sz="0" w:space="0" w:color="auto"/>
        <w:left w:val="none" w:sz="0" w:space="0" w:color="auto"/>
        <w:bottom w:val="none" w:sz="0" w:space="0" w:color="auto"/>
        <w:right w:val="none" w:sz="0" w:space="0" w:color="auto"/>
      </w:divBdr>
    </w:div>
    <w:div w:id="1367750138">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778133959">
      <w:bodyDiv w:val="1"/>
      <w:marLeft w:val="0"/>
      <w:marRight w:val="0"/>
      <w:marTop w:val="0"/>
      <w:marBottom w:val="0"/>
      <w:divBdr>
        <w:top w:val="none" w:sz="0" w:space="0" w:color="auto"/>
        <w:left w:val="none" w:sz="0" w:space="0" w:color="auto"/>
        <w:bottom w:val="none" w:sz="0" w:space="0" w:color="auto"/>
        <w:right w:val="none" w:sz="0" w:space="0" w:color="auto"/>
      </w:divBdr>
      <w:divsChild>
        <w:div w:id="1603489490">
          <w:marLeft w:val="0"/>
          <w:marRight w:val="0"/>
          <w:marTop w:val="0"/>
          <w:marBottom w:val="0"/>
          <w:divBdr>
            <w:top w:val="none" w:sz="0" w:space="0" w:color="auto"/>
            <w:left w:val="none" w:sz="0" w:space="0" w:color="auto"/>
            <w:bottom w:val="none" w:sz="0" w:space="0" w:color="auto"/>
            <w:right w:val="none" w:sz="0" w:space="0" w:color="auto"/>
          </w:divBdr>
          <w:divsChild>
            <w:div w:id="1639263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209072">
      <w:bodyDiv w:val="1"/>
      <w:marLeft w:val="0"/>
      <w:marRight w:val="0"/>
      <w:marTop w:val="0"/>
      <w:marBottom w:val="0"/>
      <w:divBdr>
        <w:top w:val="none" w:sz="0" w:space="0" w:color="auto"/>
        <w:left w:val="none" w:sz="0" w:space="0" w:color="auto"/>
        <w:bottom w:val="none" w:sz="0" w:space="0" w:color="auto"/>
        <w:right w:val="none" w:sz="0" w:space="0" w:color="auto"/>
      </w:divBdr>
    </w:div>
    <w:div w:id="2032679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2.jpeg"/><Relationship Id="rId18" Type="http://schemas.openxmlformats.org/officeDocument/2006/relationships/package" Target="embeddings/Microsoft_Visio_Drawing2222222222.vsdx"/><Relationship Id="rId26" Type="http://schemas.openxmlformats.org/officeDocument/2006/relationships/oleObject" Target="embeddings/oleObject2.bin"/><Relationship Id="rId39"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cid:image006.jpg@01CD7017.209496E0" TargetMode="External"/><Relationship Id="rId34" Type="http://schemas.openxmlformats.org/officeDocument/2006/relationships/image" Target="media/image13.emf"/><Relationship Id="rId42" Type="http://schemas.openxmlformats.org/officeDocument/2006/relationships/image" Target="media/image19.jpeg"/><Relationship Id="rId47" Type="http://schemas.openxmlformats.org/officeDocument/2006/relationships/theme" Target="theme/theme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png"/><Relationship Id="rId38" Type="http://schemas.openxmlformats.org/officeDocument/2006/relationships/oleObject" Target="embeddings/oleObject7.bin"/><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package" Target="embeddings/Microsoft_Visio_Drawing1111111111.vsdx"/><Relationship Id="rId20" Type="http://schemas.openxmlformats.org/officeDocument/2006/relationships/image" Target="media/image5.jpeg"/><Relationship Id="rId29" Type="http://schemas.openxmlformats.org/officeDocument/2006/relationships/image" Target="media/image10.emf"/><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5.emf"/><Relationship Id="rId40" Type="http://schemas.openxmlformats.org/officeDocument/2006/relationships/image" Target="media/image17.jpeg"/><Relationship Id="rId45"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3.bin"/><Relationship Id="rId36" Type="http://schemas.openxmlformats.org/officeDocument/2006/relationships/image" Target="media/image14.png"/><Relationship Id="rId10" Type="http://schemas.openxmlformats.org/officeDocument/2006/relationships/webSettings" Target="webSettings.xml"/><Relationship Id="rId19" Type="http://schemas.openxmlformats.org/officeDocument/2006/relationships/footer" Target="footer2.xml"/><Relationship Id="rId31" Type="http://schemas.openxmlformats.org/officeDocument/2006/relationships/image" Target="media/image11.emf"/><Relationship Id="rId44" Type="http://schemas.openxmlformats.org/officeDocument/2006/relationships/image" Target="media/image21.gi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6.jpeg"/><Relationship Id="rId27" Type="http://schemas.openxmlformats.org/officeDocument/2006/relationships/image" Target="media/image9.wmf"/><Relationship Id="rId30" Type="http://schemas.openxmlformats.org/officeDocument/2006/relationships/oleObject" Target="embeddings/oleObject4.bin"/><Relationship Id="rId35" Type="http://schemas.openxmlformats.org/officeDocument/2006/relationships/oleObject" Target="embeddings/oleObject6.bin"/><Relationship Id="rId43" Type="http://schemas.openxmlformats.org/officeDocument/2006/relationships/image" Target="media/image20.gi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657KNE7CTRDA-5385-5</_dlc_DocId>
    <_dlc_DocIdUrl xmlns="cdd665a5-4d39-4c80-990a-8a3abca4f55f">
      <Url>http://vaww.yourserver.domain/projects/pre/PRE_DATUPv3/_layouts/DocIdRedir.aspx?ID=657KNE7CTRDA-5385-5</Url>
      <Description>657KNE7CTRDA-5385-5</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49B1B2F12646C409AA5CD9A8B30003E" ma:contentTypeVersion="0" ma:contentTypeDescription="Create a new document." ma:contentTypeScope="" ma:versionID="b6b7e070916f6ae5b3d5b193b2c9a4ca">
  <xsd:schema xmlns:xsd="http://www.w3.org/2001/XMLSchema" xmlns:xs="http://www.w3.org/2001/XMLSchema" xmlns:p="http://schemas.microsoft.com/office/2006/metadata/properties" xmlns:ns2="cdd665a5-4d39-4c80-990a-8a3abca4f55f" targetNamespace="http://schemas.microsoft.com/office/2006/metadata/properties" ma:root="true" ma:fieldsID="864ef3910975cea577542b081d53c0ca"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7EDECA-7377-45AE-BCF5-0E9F04108407}">
  <ds:schemaRefs>
    <ds:schemaRef ds:uri="http://schemas.microsoft.com/office/2006/metadata/properties"/>
    <ds:schemaRef ds:uri="http://schemas.microsoft.com/office/infopath/2007/PartnerControls"/>
    <ds:schemaRef ds:uri="cdd665a5-4d39-4c80-990a-8a3abca4f55f"/>
  </ds:schemaRefs>
</ds:datastoreItem>
</file>

<file path=customXml/itemProps2.xml><?xml version="1.0" encoding="utf-8"?>
<ds:datastoreItem xmlns:ds="http://schemas.openxmlformats.org/officeDocument/2006/customXml" ds:itemID="{6AE81F45-C506-481E-B6BF-7C4B1B667A7C}">
  <ds:schemaRefs>
    <ds:schemaRef ds:uri="http://schemas.microsoft.com/sharepoint/v3/contenttype/forms"/>
  </ds:schemaRefs>
</ds:datastoreItem>
</file>

<file path=customXml/itemProps3.xml><?xml version="1.0" encoding="utf-8"?>
<ds:datastoreItem xmlns:ds="http://schemas.openxmlformats.org/officeDocument/2006/customXml" ds:itemID="{B79AA531-F105-4C92-8C9B-84D593AA4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1307EA-8173-4D68-82D9-7CD909B82578}">
  <ds:schemaRefs>
    <ds:schemaRef ds:uri="http://schemas.microsoft.com/sharepoint/events"/>
  </ds:schemaRefs>
</ds:datastoreItem>
</file>

<file path=customXml/itemProps5.xml><?xml version="1.0" encoding="utf-8"?>
<ds:datastoreItem xmlns:ds="http://schemas.openxmlformats.org/officeDocument/2006/customXml" ds:itemID="{66AD0327-30F1-44F8-A678-878383632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50</Pages>
  <Words>8984</Words>
  <Characters>51211</Characters>
  <Application>Microsoft Office Word</Application>
  <DocSecurity>0</DocSecurity>
  <Lines>426</Lines>
  <Paragraphs>120</Paragraphs>
  <ScaleCrop>false</ScaleCrop>
  <HeadingPairs>
    <vt:vector size="2" baseType="variant">
      <vt:variant>
        <vt:lpstr>Title</vt:lpstr>
      </vt:variant>
      <vt:variant>
        <vt:i4>1</vt:i4>
      </vt:variant>
    </vt:vector>
  </HeadingPairs>
  <TitlesOfParts>
    <vt:vector size="1" baseType="lpstr">
      <vt:lpstr>System Design Document</vt:lpstr>
    </vt:vector>
  </TitlesOfParts>
  <LinksUpToDate>false</LinksUpToDate>
  <CharactersWithSpaces>60075</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DATUP 3.0 System Design Document</dc:title>
  <dc:subject/>
  <dc:creator/>
  <cp:keywords/>
  <dc:description/>
  <cp:lastModifiedBy/>
  <cp:revision>1</cp:revision>
  <dcterms:created xsi:type="dcterms:W3CDTF">2015-05-26T17:35:00Z</dcterms:created>
  <dcterms:modified xsi:type="dcterms:W3CDTF">2015-05-28T02:23:00Z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Path Process ID">
    <vt:lpwstr>2</vt:lpwstr>
  </property>
  <property fmtid="{D5CDD505-2E9C-101B-9397-08002B2CF9AE}" pid="3" name="_dlc_DocIdItemGuid">
    <vt:lpwstr>572fa36b-c2c5-4e2d-9737-d95e0fa87180</vt:lpwstr>
  </property>
  <property fmtid="{D5CDD505-2E9C-101B-9397-08002B2CF9AE}" pid="4" name="Action Requested">
    <vt:lpwstr>No Action Required</vt:lpwstr>
  </property>
  <property fmtid="{D5CDD505-2E9C-101B-9397-08002B2CF9AE}" pid="5" name="ContentTypeId">
    <vt:lpwstr>0x010100449B1B2F12646C409AA5CD9A8B30003E</vt:lpwstr>
  </property>
  <property fmtid="{D5CDD505-2E9C-101B-9397-08002B2CF9AE}" pid="6" name="Responsible Role">
    <vt:lpwstr>30</vt:lpwstr>
  </property>
  <property fmtid="{D5CDD505-2E9C-101B-9397-08002B2CF9AE}" pid="7" name="Required for National Release">
    <vt:lpwstr>true</vt:lpwstr>
  </property>
  <property fmtid="{D5CDD505-2E9C-101B-9397-08002B2CF9AE}" pid="8" name="Public Storage Location">
    <vt:lpwstr>1</vt:lpwstr>
  </property>
  <property fmtid="{D5CDD505-2E9C-101B-9397-08002B2CF9AE}" pid="9" name="Description0">
    <vt:lpwstr>Aa dual-use document that provides the conceptual design as well as the as-built design (updated as the product is built.) Per PMAS Guide, the SDD conceptual design required prior to Milestone 1; as-built for each delivery prior to Milestone 2.</vt:lpwstr>
  </property>
  <property fmtid="{D5CDD505-2E9C-101B-9397-08002B2CF9AE}" pid="10" name="Version Control Storage Location">
    <vt:lpwstr>2</vt:lpwstr>
  </property>
  <property fmtid="{D5CDD505-2E9C-101B-9397-08002B2CF9AE}" pid="11" name="Process ID">
    <vt:lpwstr>915101116176424321838273912</vt:lpwstr>
  </property>
  <property fmtid="{D5CDD505-2E9C-101B-9397-08002B2CF9AE}" pid="12" name="Artifact Owner">
    <vt:lpwstr>29</vt:lpwstr>
  </property>
  <property fmtid="{D5CDD505-2E9C-101B-9397-08002B2CF9AE}" pid="13" name="_dlc_DocId">
    <vt:lpwstr>657KNE7CTRDA-583-12554</vt:lpwstr>
  </property>
  <property fmtid="{D5CDD505-2E9C-101B-9397-08002B2CF9AE}" pid="14" name="Status">
    <vt:lpwstr>Active</vt:lpwstr>
  </property>
  <property fmtid="{D5CDD505-2E9C-101B-9397-08002B2CF9AE}" pid="15" name="Required by Operational Readiness">
    <vt:lpwstr>true</vt:lpwstr>
  </property>
  <property fmtid="{D5CDD505-2E9C-101B-9397-08002B2CF9AE}" pid="16" name="Add to VOA">
    <vt:lpwstr>Yes</vt:lpwstr>
  </property>
  <property fmtid="{D5CDD505-2E9C-101B-9397-08002B2CF9AE}" pid="17" name="PMAS Milestone Required">
    <vt:lpwstr>MS 1</vt:lpwstr>
  </property>
  <property fmtid="{D5CDD505-2E9C-101B-9397-08002B2CF9AE}" pid="18" name="Required for Assessment and Authorizatio">
    <vt:lpwstr>true</vt:lpwstr>
  </property>
  <property fmtid="{D5CDD505-2E9C-101B-9397-08002B2CF9AE}" pid="19" name="Contributors">
    <vt:lpwstr>Macha, Carol90</vt:lpwstr>
  </property>
  <property fmtid="{D5CDD505-2E9C-101B-9397-08002B2CF9AE}" pid="20" name="Replaced By">
    <vt:lpwstr>, </vt:lpwstr>
  </property>
  <property fmtid="{D5CDD505-2E9C-101B-9397-08002B2CF9AE}" pid="21" name="_dlc_DocIdUrl">
    <vt:lpwstr>http://vaww.yourserver.domain/administration/Process/_layouts/DocIdRedir.aspx?ID=657KNE7CTRDA-583-12554657KNE7CTRDA-583-12554</vt:lpwstr>
  </property>
  <property fmtid="{D5CDD505-2E9C-101B-9397-08002B2CF9AE}" pid="22" name="Reviewed at Milestone (Multi-Select)">
    <vt:lpwstr>;#MS1;#MS2;#</vt:lpwstr>
  </property>
  <property fmtid="{D5CDD505-2E9C-101B-9397-08002B2CF9AE}" pid="23" name="Required by National Release">
    <vt:bool>true</vt:bool>
  </property>
  <property fmtid="{D5CDD505-2E9C-101B-9397-08002B2CF9AE}" pid="24" name="Required by Independent Testing">
    <vt:bool>false</vt:bool>
  </property>
  <property fmtid="{D5CDD505-2E9C-101B-9397-08002B2CF9AE}" pid="25" name="Required for Operational Readiness Review">
    <vt:bool>true</vt:bool>
  </property>
  <property fmtid="{D5CDD505-2E9C-101B-9397-08002B2CF9AE}" pid="26" name="Required by PMAS">
    <vt:bool>true</vt:bool>
  </property>
  <property fmtid="{D5CDD505-2E9C-101B-9397-08002B2CF9AE}" pid="27" name="Required by VHA Release Management">
    <vt:bool>true</vt:bool>
  </property>
  <property fmtid="{D5CDD505-2E9C-101B-9397-08002B2CF9AE}" pid="28" name="Required for Assessment and Authorization">
    <vt:bool>true</vt:bool>
  </property>
  <property fmtid="{D5CDD505-2E9C-101B-9397-08002B2CF9AE}" pid="29" name="Required by Enterprise Operations">
    <vt:bool>true</vt:bool>
  </property>
  <property fmtid="{D5CDD505-2E9C-101B-9397-08002B2CF9AE}" pid="30" name="Order">
    <vt:lpwstr>2000.00000000000</vt:lpwstr>
  </property>
  <property fmtid="{D5CDD505-2E9C-101B-9397-08002B2CF9AE}" pid="31" name="Checked-out Note">
    <vt:lpwstr/>
  </property>
  <property fmtid="{D5CDD505-2E9C-101B-9397-08002B2CF9AE}" pid="32" name="Categories">
    <vt:lpwstr/>
  </property>
  <property fmtid="{D5CDD505-2E9C-101B-9397-08002B2CF9AE}" pid="33" name="Approval Level">
    <vt:lpwstr/>
  </property>
  <property fmtid="{D5CDD505-2E9C-101B-9397-08002B2CF9AE}" pid="34" name="MetaInfo">
    <vt:lpwstr/>
  </property>
  <property fmtid="{D5CDD505-2E9C-101B-9397-08002B2CF9AE}" pid="35" name="xd_ProgID">
    <vt:lpwstr/>
  </property>
  <property fmtid="{D5CDD505-2E9C-101B-9397-08002B2CF9AE}" pid="36" name="Category0">
    <vt:lpwstr>6</vt:lpwstr>
  </property>
  <property fmtid="{D5CDD505-2E9C-101B-9397-08002B2CF9AE}" pid="37" name="Assigned To">
    <vt:lpwstr/>
  </property>
  <property fmtid="{D5CDD505-2E9C-101B-9397-08002B2CF9AE}" pid="38" name="TemplateUrl">
    <vt:lpwstr/>
  </property>
  <property fmtid="{D5CDD505-2E9C-101B-9397-08002B2CF9AE}" pid="39" name="Scope">
    <vt:lpwstr>2</vt:lpwstr>
  </property>
  <property fmtid="{D5CDD505-2E9C-101B-9397-08002B2CF9AE}" pid="40" name="_NewReviewCycle">
    <vt:lpwstr/>
  </property>
  <property fmtid="{D5CDD505-2E9C-101B-9397-08002B2CF9AE}" pid="41" name="Required for PMAS">
    <vt:lpwstr>1</vt:lpwstr>
  </property>
</Properties>
</file>